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09547E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3</w:t>
      </w:r>
      <w:r w:rsidR="00B6564F">
        <w:rPr>
          <w:rFonts w:asciiTheme="minorHAnsi" w:hAnsiTheme="minorHAnsi"/>
          <w:iCs/>
        </w:rPr>
        <w:t>1</w:t>
      </w:r>
      <w:r>
        <w:rPr>
          <w:rFonts w:asciiTheme="minorHAnsi" w:hAnsiTheme="minorHAnsi"/>
          <w:iCs/>
        </w:rPr>
        <w:t>. října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B6564F">
        <w:rPr>
          <w:rFonts w:asciiTheme="minorHAnsi" w:hAnsiTheme="minorHAnsi"/>
          <w:b/>
        </w:rPr>
        <w:t>7</w:t>
      </w:r>
      <w:r w:rsidR="002B2348">
        <w:rPr>
          <w:rFonts w:asciiTheme="minorHAnsi" w:hAnsiTheme="minorHAnsi"/>
          <w:b/>
        </w:rPr>
        <w:t>.</w:t>
      </w:r>
      <w:r w:rsidR="00B6564F">
        <w:rPr>
          <w:rFonts w:asciiTheme="minorHAnsi" w:hAnsiTheme="minorHAnsi"/>
          <w:b/>
        </w:rPr>
        <w:t xml:space="preserve"> listopadu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Kontrol</w:t>
      </w:r>
      <w:r w:rsidR="00FD6EB4">
        <w:rPr>
          <w:rFonts w:asciiTheme="minorHAnsi" w:hAnsiTheme="minorHAnsi"/>
          <w:sz w:val="24"/>
          <w:szCs w:val="24"/>
        </w:rPr>
        <w:t>a zápisu ze zasedání AS FHS č. 8/2018 (144</w:t>
      </w:r>
      <w:r w:rsidRPr="00B6564F">
        <w:rPr>
          <w:rFonts w:asciiTheme="minorHAnsi" w:hAnsiTheme="minorHAnsi"/>
          <w:sz w:val="24"/>
          <w:szCs w:val="24"/>
        </w:rPr>
        <w:t>).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Stav plnění usnesení AS FHS.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Projednání programu zasedání.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Informace děkanky, tajemníka a proděkanů FHS.</w:t>
      </w:r>
    </w:p>
    <w:p w:rsidR="00B6564F" w:rsidRPr="00B6564F" w:rsidRDefault="00B6564F" w:rsidP="00B6564F">
      <w:pPr>
        <w:pStyle w:val="Normlnweb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6564F">
        <w:rPr>
          <w:rFonts w:asciiTheme="minorHAnsi" w:hAnsiTheme="minorHAnsi"/>
        </w:rPr>
        <w:t>Projednání voleb do Akademického senátu FHS a Akademického senátu UTB pro volební období 2019 – 2022.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Projednání dokumentu Průběžná zpráva o hospodaření FHS za období leden – srpen 2018.</w:t>
      </w:r>
      <w:r w:rsidR="002E36C3">
        <w:rPr>
          <w:rFonts w:asciiTheme="minorHAnsi" w:hAnsiTheme="minorHAnsi"/>
          <w:sz w:val="24"/>
          <w:szCs w:val="24"/>
        </w:rPr>
        <w:t xml:space="preserve"> </w:t>
      </w:r>
      <w:r w:rsidR="002E36C3" w:rsidRPr="002E36C3">
        <w:rPr>
          <w:rFonts w:asciiTheme="minorHAnsi" w:hAnsiTheme="minorHAnsi"/>
          <w:i/>
          <w:sz w:val="24"/>
          <w:szCs w:val="24"/>
        </w:rPr>
        <w:t>(Ing. Adam Cejpek)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Projednání návrhu Směrnice k přijímacímu řízení zahájenému na žádost uchazeče pro studijní programy realizované na Fakultě humanitních studií UTB ve Zlíně v akademickém roce 2019/2020.</w:t>
      </w:r>
      <w:r w:rsidR="002E36C3">
        <w:rPr>
          <w:rFonts w:asciiTheme="minorHAnsi" w:hAnsiTheme="minorHAnsi"/>
          <w:sz w:val="24"/>
          <w:szCs w:val="24"/>
        </w:rPr>
        <w:t xml:space="preserve"> </w:t>
      </w:r>
      <w:r w:rsidR="002E36C3" w:rsidRPr="002E36C3">
        <w:rPr>
          <w:rFonts w:asciiTheme="minorHAnsi" w:hAnsiTheme="minorHAnsi"/>
          <w:i/>
          <w:sz w:val="24"/>
          <w:szCs w:val="24"/>
        </w:rPr>
        <w:t>(dr. Libor Marek)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Projednání návrhu Směrnice k veřejně vyhlášenému přijímacímu řízení pro akademický rok 2019/2020 pro bakalářský studijní program Filologie, obory: Anglický jazyk pro manažerskou praxi – forma studia prezenční, Německý jazyk pro manažerskou praxi – forma studia prezenční</w:t>
      </w:r>
      <w:r w:rsidRPr="00B6564F">
        <w:rPr>
          <w:sz w:val="24"/>
          <w:szCs w:val="24"/>
        </w:rPr>
        <w:t>.</w:t>
      </w:r>
      <w:r w:rsidR="002E36C3">
        <w:rPr>
          <w:sz w:val="24"/>
          <w:szCs w:val="24"/>
        </w:rPr>
        <w:t xml:space="preserve"> </w:t>
      </w:r>
      <w:r w:rsidR="002E36C3" w:rsidRPr="002E36C3">
        <w:rPr>
          <w:rFonts w:asciiTheme="minorHAnsi" w:hAnsiTheme="minorHAnsi"/>
          <w:i/>
          <w:sz w:val="24"/>
          <w:szCs w:val="24"/>
        </w:rPr>
        <w:t>(dr. Libor Marek)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Projednání návrhu Směrnice k veřejně vyhlášenému přijímacímu řízení  pro akademický rok 2019/2020 pro bakalářský studijní program Specializace v pedagogice, obory: Sociální pedagogika – forma studia prezenční a kombinovaná, Učitelství pro mateřské školy – forma studia prezenční a kombinovaná, Andragogika v profilaci na řízení lidských zdrojů v neziskové sféře – forma studia kombinovaná.</w:t>
      </w:r>
      <w:r w:rsidR="002E36C3">
        <w:rPr>
          <w:rFonts w:asciiTheme="minorHAnsi" w:hAnsiTheme="minorHAnsi"/>
          <w:sz w:val="24"/>
          <w:szCs w:val="24"/>
        </w:rPr>
        <w:t xml:space="preserve"> </w:t>
      </w:r>
      <w:r w:rsidR="002E36C3" w:rsidRPr="002E36C3">
        <w:rPr>
          <w:rFonts w:asciiTheme="minorHAnsi" w:hAnsiTheme="minorHAnsi"/>
          <w:i/>
          <w:sz w:val="24"/>
          <w:szCs w:val="24"/>
        </w:rPr>
        <w:t>(dr. Libor Marek)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 xml:space="preserve">Projednání návrhu Směrnice k veřejně vyhlášenému přijímacímu řízení pro akademický rok 2019/2020 pro bakalářské studijní programy: Ošetřovatelství, studijní obor </w:t>
      </w:r>
      <w:r w:rsidRPr="00B6564F">
        <w:rPr>
          <w:rFonts w:asciiTheme="minorHAnsi" w:hAnsiTheme="minorHAnsi"/>
          <w:sz w:val="24"/>
          <w:szCs w:val="24"/>
        </w:rPr>
        <w:lastRenderedPageBreak/>
        <w:t>Všeobecná sestra – forma studia prezenční a kombinovaná, Porodní asistence, studijní obor Porodní asistentka – forma studia prezenční, Zdravotně sociální péče, studijní obor Zdravotně sociální pracovník – forma studia prezenční a kombinovaná.</w:t>
      </w:r>
      <w:r w:rsidR="002E36C3">
        <w:rPr>
          <w:rFonts w:asciiTheme="minorHAnsi" w:hAnsiTheme="minorHAnsi"/>
          <w:sz w:val="24"/>
          <w:szCs w:val="24"/>
        </w:rPr>
        <w:t xml:space="preserve"> </w:t>
      </w:r>
      <w:r w:rsidR="002E36C3" w:rsidRPr="002E36C3">
        <w:rPr>
          <w:rFonts w:asciiTheme="minorHAnsi" w:hAnsiTheme="minorHAnsi"/>
          <w:i/>
          <w:sz w:val="24"/>
          <w:szCs w:val="24"/>
        </w:rPr>
        <w:t>(dr. Libor Marek)</w:t>
      </w:r>
    </w:p>
    <w:p w:rsidR="00B6564F" w:rsidRPr="00B6564F" w:rsidRDefault="00B6564F" w:rsidP="00B6564F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B6564F">
        <w:rPr>
          <w:rFonts w:asciiTheme="minorHAnsi" w:hAnsiTheme="minorHAnsi"/>
          <w:sz w:val="24"/>
          <w:szCs w:val="24"/>
        </w:rPr>
        <w:t>Projednání návrhu Směrnice k veřejně vyhlášenému přijímacímu řízení pro akademický rok 2019/2020 pro magisterské studijní programy (navazující na bakalářský studijní program): Pedagogika, studijní obor Sociální pedagogika – forma studia prezenční, Specializace v pedagogice, studijní obor Sociální pedagogika – forma studia kombinovaná, Specializace v pedagogice, studijní obor Pedagogika předškolního věku – forma studia prezenční a kombinovaná.</w:t>
      </w:r>
      <w:r w:rsidR="002E36C3">
        <w:rPr>
          <w:rFonts w:asciiTheme="minorHAnsi" w:hAnsiTheme="minorHAnsi"/>
          <w:sz w:val="24"/>
          <w:szCs w:val="24"/>
        </w:rPr>
        <w:t xml:space="preserve"> </w:t>
      </w:r>
      <w:r w:rsidR="002E36C3" w:rsidRPr="002E36C3">
        <w:rPr>
          <w:rFonts w:asciiTheme="minorHAnsi" w:hAnsiTheme="minorHAnsi"/>
          <w:i/>
          <w:sz w:val="24"/>
          <w:szCs w:val="24"/>
        </w:rPr>
        <w:t>(dr. Libor Marek)</w:t>
      </w:r>
    </w:p>
    <w:p w:rsidR="00B6564F" w:rsidRPr="00B6564F" w:rsidRDefault="00B6564F" w:rsidP="00B6564F">
      <w:pPr>
        <w:pStyle w:val="Normlnweb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6564F">
        <w:rPr>
          <w:rFonts w:asciiTheme="minorHAnsi" w:hAnsiTheme="minorHAnsi"/>
        </w:rPr>
        <w:t>Projednání návrhu Směrnice k veřejně vyhlášenému přijímacímu řízení  pro akademický rok 2019/2020 pro magisterský studijní program Učitelství pro základní školy, studijní obor Učitelství pro 1. stupeň základní školy (souvislý – standardní doba studia pět let) – forma studia prezenční.</w:t>
      </w:r>
      <w:r w:rsidR="002E36C3">
        <w:rPr>
          <w:rFonts w:asciiTheme="minorHAnsi" w:hAnsiTheme="minorHAnsi"/>
        </w:rPr>
        <w:t xml:space="preserve"> </w:t>
      </w:r>
      <w:r w:rsidR="002E36C3" w:rsidRPr="002E36C3">
        <w:rPr>
          <w:rFonts w:asciiTheme="minorHAnsi" w:hAnsiTheme="minorHAnsi"/>
          <w:i/>
        </w:rPr>
        <w:t>(dr. Libor Marek)</w:t>
      </w:r>
    </w:p>
    <w:p w:rsidR="00B6564F" w:rsidRPr="005B7C14" w:rsidRDefault="00B6564F" w:rsidP="00B6564F">
      <w:pPr>
        <w:pStyle w:val="Normlnweb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6564F">
        <w:rPr>
          <w:rFonts w:asciiTheme="minorHAnsi" w:hAnsiTheme="minorHAnsi"/>
        </w:rPr>
        <w:t>Projednání návrhu Směrnice k veřejně vyhlášenému přijímacímu řízení pro doktorský studijní program Pedagogika, studijní obor Pedagogika, forma studia prezenční a kombinovaná.</w:t>
      </w:r>
      <w:r w:rsidR="002E36C3">
        <w:rPr>
          <w:rFonts w:asciiTheme="minorHAnsi" w:hAnsiTheme="minorHAnsi"/>
        </w:rPr>
        <w:t xml:space="preserve"> </w:t>
      </w:r>
      <w:r w:rsidR="002E36C3" w:rsidRPr="005B7C14">
        <w:rPr>
          <w:rFonts w:asciiTheme="minorHAnsi" w:hAnsiTheme="minorHAnsi"/>
          <w:i/>
        </w:rPr>
        <w:t>(d</w:t>
      </w:r>
      <w:r w:rsidR="00B91FD8" w:rsidRPr="005B7C14">
        <w:rPr>
          <w:rFonts w:asciiTheme="minorHAnsi" w:hAnsiTheme="minorHAnsi"/>
          <w:i/>
        </w:rPr>
        <w:t xml:space="preserve">oc. </w:t>
      </w:r>
      <w:r w:rsidR="002E36C3" w:rsidRPr="005B7C14">
        <w:rPr>
          <w:rFonts w:asciiTheme="minorHAnsi" w:hAnsiTheme="minorHAnsi"/>
          <w:i/>
        </w:rPr>
        <w:t xml:space="preserve"> </w:t>
      </w:r>
      <w:r w:rsidR="00B91FD8" w:rsidRPr="005B7C14">
        <w:rPr>
          <w:rFonts w:asciiTheme="minorHAnsi" w:hAnsiTheme="minorHAnsi"/>
          <w:i/>
        </w:rPr>
        <w:t>Jaroslava Pavelková</w:t>
      </w:r>
      <w:r w:rsidR="002E36C3" w:rsidRPr="005B7C14">
        <w:rPr>
          <w:rFonts w:asciiTheme="minorHAnsi" w:hAnsiTheme="minorHAnsi"/>
          <w:i/>
        </w:rPr>
        <w:t>)</w:t>
      </w:r>
    </w:p>
    <w:p w:rsidR="00B6564F" w:rsidRPr="00B6564F" w:rsidRDefault="00B6564F" w:rsidP="00B6564F">
      <w:pPr>
        <w:pStyle w:val="Normlnweb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6564F">
        <w:rPr>
          <w:rFonts w:asciiTheme="minorHAnsi" w:hAnsiTheme="minorHAnsi"/>
        </w:rPr>
        <w:t xml:space="preserve">Informace z Akademického senátu UTB. </w:t>
      </w:r>
    </w:p>
    <w:p w:rsidR="00B6564F" w:rsidRPr="00130C85" w:rsidRDefault="00B6564F" w:rsidP="00B6564F">
      <w:pPr>
        <w:pStyle w:val="Normlnweb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/>
        </w:rPr>
      </w:pPr>
      <w:r w:rsidRPr="00B6564F">
        <w:rPr>
          <w:rFonts w:asciiTheme="minorHAnsi" w:hAnsiTheme="minorHAnsi"/>
        </w:rPr>
        <w:t>Různé.</w:t>
      </w:r>
    </w:p>
    <w:p w:rsidR="00757D41" w:rsidRDefault="00757D41" w:rsidP="00757D41">
      <w:pPr>
        <w:contextualSpacing/>
        <w:jc w:val="both"/>
        <w:rPr>
          <w:rFonts w:asciiTheme="minorHAnsi" w:hAnsiTheme="minorHAnsi"/>
        </w:rPr>
      </w:pPr>
    </w:p>
    <w:p w:rsidR="00757D41" w:rsidRPr="00757D41" w:rsidRDefault="00757D41" w:rsidP="00757D41">
      <w:pPr>
        <w:contextualSpacing/>
        <w:jc w:val="both"/>
        <w:rPr>
          <w:rFonts w:asciiTheme="minorHAnsi" w:hAnsiTheme="minorHAnsi"/>
          <w:i/>
        </w:rPr>
      </w:pPr>
      <w:r w:rsidRPr="005B7C14">
        <w:rPr>
          <w:rFonts w:asciiTheme="minorHAnsi" w:hAnsiTheme="minorHAnsi"/>
          <w:i/>
        </w:rPr>
        <w:t>Kurzívou je</w:t>
      </w:r>
      <w:r w:rsidR="005B7C14">
        <w:rPr>
          <w:rFonts w:asciiTheme="minorHAnsi" w:hAnsiTheme="minorHAnsi"/>
          <w:i/>
        </w:rPr>
        <w:t xml:space="preserve"> v závorce uvedena osoba, která j</w:t>
      </w:r>
      <w:r w:rsidR="00E77C1C" w:rsidRPr="005B7C14">
        <w:rPr>
          <w:rFonts w:asciiTheme="minorHAnsi" w:hAnsiTheme="minorHAnsi"/>
          <w:i/>
        </w:rPr>
        <w:t xml:space="preserve">e </w:t>
      </w:r>
      <w:r w:rsidRPr="005B7C14">
        <w:rPr>
          <w:rFonts w:asciiTheme="minorHAnsi" w:hAnsiTheme="minorHAnsi"/>
          <w:i/>
        </w:rPr>
        <w:t>zpracovatelem</w:t>
      </w:r>
      <w:r w:rsidR="00E77C1C" w:rsidRPr="005B7C14">
        <w:rPr>
          <w:rFonts w:asciiTheme="minorHAnsi" w:hAnsiTheme="minorHAnsi"/>
          <w:i/>
        </w:rPr>
        <w:t xml:space="preserve"> dokumentu nebo návrhu</w:t>
      </w:r>
      <w:r w:rsidRPr="005B7C14">
        <w:rPr>
          <w:rFonts w:asciiTheme="minorHAnsi" w:hAnsiTheme="minorHAnsi"/>
          <w:i/>
        </w:rPr>
        <w:t>.</w:t>
      </w:r>
    </w:p>
    <w:p w:rsidR="007C7ED5" w:rsidRPr="0009547E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bookmarkStart w:id="0" w:name="_GoBack"/>
      <w:bookmarkEnd w:id="0"/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24CF1"/>
    <w:multiLevelType w:val="hybridMultilevel"/>
    <w:tmpl w:val="6A14F644"/>
    <w:lvl w:ilvl="0" w:tplc="0F8CB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6CE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E4CA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F3650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3"/>
  </w:num>
  <w:num w:numId="5">
    <w:abstractNumId w:val="1"/>
  </w:num>
  <w:num w:numId="6">
    <w:abstractNumId w:val="16"/>
  </w:num>
  <w:num w:numId="7">
    <w:abstractNumId w:val="2"/>
  </w:num>
  <w:num w:numId="8">
    <w:abstractNumId w:val="6"/>
  </w:num>
  <w:num w:numId="9">
    <w:abstractNumId w:val="8"/>
  </w:num>
  <w:num w:numId="10">
    <w:abstractNumId w:val="18"/>
  </w:num>
  <w:num w:numId="11">
    <w:abstractNumId w:val="10"/>
  </w:num>
  <w:num w:numId="12">
    <w:abstractNumId w:val="4"/>
  </w:num>
  <w:num w:numId="13">
    <w:abstractNumId w:val="5"/>
  </w:num>
  <w:num w:numId="14">
    <w:abstractNumId w:val="17"/>
  </w:num>
  <w:num w:numId="15">
    <w:abstractNumId w:val="14"/>
  </w:num>
  <w:num w:numId="16">
    <w:abstractNumId w:val="7"/>
  </w:num>
  <w:num w:numId="17">
    <w:abstractNumId w:val="1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D5"/>
    <w:rsid w:val="00031165"/>
    <w:rsid w:val="000536F9"/>
    <w:rsid w:val="00074ADC"/>
    <w:rsid w:val="00075313"/>
    <w:rsid w:val="000950D6"/>
    <w:rsid w:val="0009547E"/>
    <w:rsid w:val="000B6B2E"/>
    <w:rsid w:val="00170A6B"/>
    <w:rsid w:val="00171257"/>
    <w:rsid w:val="001834E5"/>
    <w:rsid w:val="00191CB6"/>
    <w:rsid w:val="001B4771"/>
    <w:rsid w:val="001C398D"/>
    <w:rsid w:val="002118B9"/>
    <w:rsid w:val="00212D3B"/>
    <w:rsid w:val="0023174D"/>
    <w:rsid w:val="002B2348"/>
    <w:rsid w:val="002D759B"/>
    <w:rsid w:val="002E36C3"/>
    <w:rsid w:val="002E6898"/>
    <w:rsid w:val="002E7A46"/>
    <w:rsid w:val="0030334E"/>
    <w:rsid w:val="003537DB"/>
    <w:rsid w:val="00371BAB"/>
    <w:rsid w:val="00372190"/>
    <w:rsid w:val="003E0217"/>
    <w:rsid w:val="00454437"/>
    <w:rsid w:val="004833F1"/>
    <w:rsid w:val="00483ED0"/>
    <w:rsid w:val="00494419"/>
    <w:rsid w:val="004B23B3"/>
    <w:rsid w:val="004F27D4"/>
    <w:rsid w:val="004F419B"/>
    <w:rsid w:val="005172B5"/>
    <w:rsid w:val="00532507"/>
    <w:rsid w:val="00545EA7"/>
    <w:rsid w:val="00574E3E"/>
    <w:rsid w:val="00581D8F"/>
    <w:rsid w:val="005844BB"/>
    <w:rsid w:val="005B2964"/>
    <w:rsid w:val="005B7C14"/>
    <w:rsid w:val="005D1185"/>
    <w:rsid w:val="005E05C7"/>
    <w:rsid w:val="005E70EE"/>
    <w:rsid w:val="0060067B"/>
    <w:rsid w:val="00604D90"/>
    <w:rsid w:val="00655A2C"/>
    <w:rsid w:val="00662C93"/>
    <w:rsid w:val="0068139A"/>
    <w:rsid w:val="006C129E"/>
    <w:rsid w:val="006D6AA5"/>
    <w:rsid w:val="00735B28"/>
    <w:rsid w:val="00757D41"/>
    <w:rsid w:val="0077464B"/>
    <w:rsid w:val="007C7ED5"/>
    <w:rsid w:val="0080050F"/>
    <w:rsid w:val="00811D77"/>
    <w:rsid w:val="00825E76"/>
    <w:rsid w:val="008E098B"/>
    <w:rsid w:val="008E36A6"/>
    <w:rsid w:val="008F2239"/>
    <w:rsid w:val="008F281E"/>
    <w:rsid w:val="00905568"/>
    <w:rsid w:val="009106CA"/>
    <w:rsid w:val="00914402"/>
    <w:rsid w:val="00957508"/>
    <w:rsid w:val="009C0889"/>
    <w:rsid w:val="009C4E00"/>
    <w:rsid w:val="009E61E0"/>
    <w:rsid w:val="00A41429"/>
    <w:rsid w:val="00A51D36"/>
    <w:rsid w:val="00A751C0"/>
    <w:rsid w:val="00B545F3"/>
    <w:rsid w:val="00B6564F"/>
    <w:rsid w:val="00B717A9"/>
    <w:rsid w:val="00B91FD8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71BA5"/>
    <w:rsid w:val="00E77C1C"/>
    <w:rsid w:val="00E800C7"/>
    <w:rsid w:val="00E83C1D"/>
    <w:rsid w:val="00EB1EFF"/>
    <w:rsid w:val="00F00573"/>
    <w:rsid w:val="00F17E65"/>
    <w:rsid w:val="00F43D68"/>
    <w:rsid w:val="00F62F26"/>
    <w:rsid w:val="00F75C8C"/>
    <w:rsid w:val="00F81A4E"/>
    <w:rsid w:val="00F8237C"/>
    <w:rsid w:val="00F84026"/>
    <w:rsid w:val="00FD6EB4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3A771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4</cp:revision>
  <cp:lastPrinted>2017-03-07T07:28:00Z</cp:lastPrinted>
  <dcterms:created xsi:type="dcterms:W3CDTF">2018-10-30T06:21:00Z</dcterms:created>
  <dcterms:modified xsi:type="dcterms:W3CDTF">2018-10-30T06:23:00Z</dcterms:modified>
</cp:coreProperties>
</file>