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  <w:bookmarkStart w:id="0" w:name="_GoBack"/>
      <w:bookmarkEnd w:id="0"/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27B13AC9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35EAE876" w14:textId="2C3950A0" w:rsidR="005664E4" w:rsidRDefault="00D16C11" w:rsidP="00237BCA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součásti přihlášky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6B54E6C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9B2E8E">
          <w:rPr>
            <w:rStyle w:val="Hypertextovodkaz"/>
            <w:szCs w:val="24"/>
          </w:rPr>
          <w:t>studijní oddělení FHS</w:t>
        </w:r>
      </w:hyperlink>
      <w:r w:rsidR="005664E4">
        <w:rPr>
          <w:rStyle w:val="Hypertextovodkaz"/>
          <w:szCs w:val="24"/>
        </w:rPr>
        <w:t xml:space="preserve"> 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 xml:space="preserve">údaje o absolvované střední škole (IZO </w:t>
      </w:r>
      <w:r w:rsidR="00CD4AD2" w:rsidRPr="004E1961">
        <w:rPr>
          <w:szCs w:val="24"/>
        </w:rPr>
        <w:lastRenderedPageBreak/>
        <w:t>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16E14547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>příloh a poplatk</w:t>
      </w:r>
      <w:r w:rsidR="00957127" w:rsidRPr="00ED45B6">
        <w:rPr>
          <w:szCs w:val="24"/>
        </w:rPr>
        <w:t>ů</w:t>
      </w:r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1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77777777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kompenzaci tohoto výdaje snížila FHS adekvátně 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 xml:space="preserve">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4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071C953E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14. října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b.cz/fhs/struktura/studijni-oddeleni" TargetMode="External"/><Relationship Id="rId14" Type="http://schemas.openxmlformats.org/officeDocument/2006/relationships/hyperlink" Target="https://fhs.utb.cz/o-fakulte/uredni-des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FEF5-C07A-4272-8937-B4FFFF28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1344</Words>
  <Characters>8619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9944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8</cp:revision>
  <cp:lastPrinted>2020-10-02T06:04:00Z</cp:lastPrinted>
  <dcterms:created xsi:type="dcterms:W3CDTF">2020-10-04T20:12:00Z</dcterms:created>
  <dcterms:modified xsi:type="dcterms:W3CDTF">2020-10-08T00:02:00Z</dcterms:modified>
</cp:coreProperties>
</file>