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97" w:rsidRPr="00980E64" w:rsidRDefault="00DF0E20" w:rsidP="00407997">
      <w:pPr>
        <w:rPr>
          <w:rFonts w:ascii="Arial" w:hAnsi="Arial" w:cs="Arial"/>
          <w:b/>
        </w:rPr>
      </w:pPr>
      <w:r w:rsidRPr="00980E64">
        <w:rPr>
          <w:rFonts w:ascii="Arial" w:hAnsi="Arial" w:cs="Arial"/>
          <w:b/>
          <w:noProof/>
        </w:rPr>
        <w:drawing>
          <wp:inline distT="0" distB="0" distL="0" distR="0">
            <wp:extent cx="2495550" cy="7239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97" w:rsidRPr="00980E64" w:rsidRDefault="00407997" w:rsidP="00407997">
      <w:pPr>
        <w:rPr>
          <w:rFonts w:ascii="Arial" w:hAnsi="Arial" w:cs="Arial"/>
        </w:rPr>
      </w:pPr>
    </w:p>
    <w:p w:rsidR="00407997" w:rsidRPr="00980E64" w:rsidRDefault="00407997" w:rsidP="00407997">
      <w:pPr>
        <w:rPr>
          <w:rFonts w:ascii="Arial" w:hAnsi="Arial" w:cs="Arial"/>
        </w:rPr>
      </w:pPr>
    </w:p>
    <w:p w:rsidR="00407997" w:rsidRPr="00980E64" w:rsidRDefault="00407997" w:rsidP="00407997">
      <w:pPr>
        <w:rPr>
          <w:rFonts w:ascii="Arial" w:hAnsi="Arial" w:cs="Arial"/>
        </w:rPr>
      </w:pPr>
    </w:p>
    <w:p w:rsidR="00AE4093" w:rsidRPr="00980E64" w:rsidRDefault="00AE4093" w:rsidP="00AE4093">
      <w:pPr>
        <w:jc w:val="center"/>
        <w:rPr>
          <w:rFonts w:ascii="Arial" w:hAnsi="Arial" w:cs="Arial"/>
          <w:b/>
        </w:rPr>
      </w:pPr>
    </w:p>
    <w:p w:rsidR="00AE4093" w:rsidRPr="00980E64" w:rsidRDefault="00AE4093" w:rsidP="00AE4093">
      <w:pPr>
        <w:jc w:val="center"/>
        <w:rPr>
          <w:rFonts w:ascii="Arial" w:hAnsi="Arial" w:cs="Arial"/>
          <w:b/>
        </w:rPr>
      </w:pPr>
    </w:p>
    <w:p w:rsidR="00AE4093" w:rsidRPr="00980E64" w:rsidRDefault="00AE4093" w:rsidP="00AE4093">
      <w:pPr>
        <w:jc w:val="center"/>
        <w:rPr>
          <w:rFonts w:ascii="Arial" w:hAnsi="Arial" w:cs="Arial"/>
          <w:b/>
        </w:rPr>
      </w:pPr>
    </w:p>
    <w:p w:rsidR="00AE4093" w:rsidRPr="008744AD" w:rsidRDefault="008744AD" w:rsidP="008744AD">
      <w:pPr>
        <w:ind w:left="1416" w:firstLine="708"/>
        <w:rPr>
          <w:rFonts w:ascii="Arial" w:hAnsi="Arial" w:cs="Arial"/>
          <w:b/>
        </w:rPr>
      </w:pPr>
      <w:r w:rsidRPr="008744AD">
        <w:rPr>
          <w:rFonts w:ascii="Arial" w:hAnsi="Arial" w:cs="Arial"/>
          <w:b/>
        </w:rPr>
        <w:t>NAVAZUJÍCÍ MAGISTERSKÉSTUDIUM</w:t>
      </w:r>
    </w:p>
    <w:p w:rsidR="00AE4093" w:rsidRPr="00980E64" w:rsidRDefault="00AE4093" w:rsidP="00407997">
      <w:pPr>
        <w:rPr>
          <w:rFonts w:ascii="Arial" w:hAnsi="Arial" w:cs="Arial"/>
        </w:rPr>
      </w:pPr>
    </w:p>
    <w:p w:rsidR="00407997" w:rsidRPr="00980E64" w:rsidRDefault="00407997" w:rsidP="00407997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4156"/>
      </w:tblGrid>
      <w:tr w:rsidR="00AE4093" w:rsidRPr="00980E64">
        <w:tc>
          <w:tcPr>
            <w:tcW w:w="2612" w:type="dxa"/>
          </w:tcPr>
          <w:p w:rsidR="00AE4093" w:rsidRPr="00980E64" w:rsidRDefault="00AE4093" w:rsidP="00AE4093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Studijní program</w:t>
            </w:r>
          </w:p>
        </w:tc>
        <w:tc>
          <w:tcPr>
            <w:tcW w:w="4156" w:type="dxa"/>
          </w:tcPr>
          <w:p w:rsidR="00AE4093" w:rsidRPr="00980E64" w:rsidRDefault="00C04E37" w:rsidP="00AE40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Specializace v pedagogice</w:t>
            </w:r>
          </w:p>
        </w:tc>
      </w:tr>
      <w:tr w:rsidR="00AE4093" w:rsidRPr="00980E64">
        <w:tc>
          <w:tcPr>
            <w:tcW w:w="2612" w:type="dxa"/>
          </w:tcPr>
          <w:p w:rsidR="00AE4093" w:rsidRPr="00980E64" w:rsidRDefault="00AE4093" w:rsidP="00AE4093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Studijní obor</w:t>
            </w:r>
          </w:p>
        </w:tc>
        <w:tc>
          <w:tcPr>
            <w:tcW w:w="4156" w:type="dxa"/>
          </w:tcPr>
          <w:p w:rsidR="00AE4093" w:rsidRPr="00980E64" w:rsidRDefault="00B173E3" w:rsidP="00AE4093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Pedagogika předškolního věku</w:t>
            </w:r>
          </w:p>
        </w:tc>
      </w:tr>
      <w:tr w:rsidR="00AE4093" w:rsidRPr="00980E64">
        <w:tc>
          <w:tcPr>
            <w:tcW w:w="2612" w:type="dxa"/>
          </w:tcPr>
          <w:p w:rsidR="00AE4093" w:rsidRPr="00980E64" w:rsidRDefault="00AE4093" w:rsidP="00AE4093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Forma studia</w:t>
            </w:r>
          </w:p>
        </w:tc>
        <w:tc>
          <w:tcPr>
            <w:tcW w:w="4156" w:type="dxa"/>
          </w:tcPr>
          <w:p w:rsidR="00AE4093" w:rsidRPr="00980E64" w:rsidRDefault="00BE6D93" w:rsidP="00AE40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8E7537" w:rsidRPr="00980E64">
              <w:rPr>
                <w:rFonts w:ascii="Arial" w:hAnsi="Arial" w:cs="Arial"/>
                <w:sz w:val="28"/>
                <w:szCs w:val="28"/>
              </w:rPr>
              <w:t>rezenční i kombinovaná</w:t>
            </w:r>
          </w:p>
        </w:tc>
      </w:tr>
      <w:tr w:rsidR="00AE4093" w:rsidRPr="00980E64">
        <w:tc>
          <w:tcPr>
            <w:tcW w:w="2612" w:type="dxa"/>
          </w:tcPr>
          <w:p w:rsidR="00AE4093" w:rsidRPr="00980E64" w:rsidRDefault="00AE4093" w:rsidP="00AE4093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Rok</w:t>
            </w:r>
          </w:p>
        </w:tc>
        <w:tc>
          <w:tcPr>
            <w:tcW w:w="4156" w:type="dxa"/>
          </w:tcPr>
          <w:p w:rsidR="00AE4093" w:rsidRPr="00980E64" w:rsidRDefault="009A5B2A" w:rsidP="0022032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2020</w:t>
            </w:r>
            <w:r w:rsidR="00220328" w:rsidRPr="00980E64">
              <w:rPr>
                <w:rFonts w:ascii="Arial" w:hAnsi="Arial" w:cs="Arial"/>
                <w:sz w:val="28"/>
                <w:szCs w:val="28"/>
              </w:rPr>
              <w:t>/20</w:t>
            </w:r>
            <w:r>
              <w:rPr>
                <w:rFonts w:ascii="Arial" w:hAnsi="Arial" w:cs="Arial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407997" w:rsidRPr="00980E64" w:rsidRDefault="00407997" w:rsidP="00407997">
      <w:pPr>
        <w:rPr>
          <w:rFonts w:ascii="Arial" w:hAnsi="Arial" w:cs="Arial"/>
          <w:sz w:val="32"/>
          <w:szCs w:val="32"/>
        </w:rPr>
      </w:pPr>
    </w:p>
    <w:p w:rsidR="00407997" w:rsidRPr="00980E64" w:rsidRDefault="00407997" w:rsidP="00407997">
      <w:pPr>
        <w:rPr>
          <w:rFonts w:ascii="Arial" w:hAnsi="Arial" w:cs="Arial"/>
          <w:b/>
          <w:sz w:val="32"/>
          <w:szCs w:val="32"/>
        </w:rPr>
      </w:pPr>
    </w:p>
    <w:p w:rsidR="00407997" w:rsidRPr="00980E64" w:rsidRDefault="00407997" w:rsidP="00407997">
      <w:pPr>
        <w:rPr>
          <w:rFonts w:ascii="Arial" w:hAnsi="Arial" w:cs="Arial"/>
          <w:b/>
          <w:sz w:val="32"/>
          <w:szCs w:val="32"/>
        </w:rPr>
      </w:pPr>
    </w:p>
    <w:p w:rsidR="00AE4093" w:rsidRPr="00980E64" w:rsidRDefault="00AE4093" w:rsidP="00407997">
      <w:pPr>
        <w:rPr>
          <w:rFonts w:ascii="Arial" w:hAnsi="Arial" w:cs="Arial"/>
          <w:b/>
          <w:sz w:val="32"/>
          <w:szCs w:val="32"/>
        </w:rPr>
      </w:pPr>
    </w:p>
    <w:p w:rsidR="00407997" w:rsidRPr="00980E64" w:rsidRDefault="00407997" w:rsidP="00407997">
      <w:pPr>
        <w:rPr>
          <w:rFonts w:ascii="Arial" w:hAnsi="Arial" w:cs="Arial"/>
          <w:b/>
          <w:sz w:val="32"/>
          <w:szCs w:val="32"/>
        </w:rPr>
      </w:pPr>
    </w:p>
    <w:p w:rsidR="00407997" w:rsidRPr="00980E64" w:rsidRDefault="00407997" w:rsidP="00407997">
      <w:pPr>
        <w:rPr>
          <w:rFonts w:ascii="Arial" w:hAnsi="Arial" w:cs="Arial"/>
          <w:b/>
          <w:sz w:val="32"/>
          <w:szCs w:val="32"/>
        </w:rPr>
      </w:pPr>
    </w:p>
    <w:p w:rsidR="008744AD" w:rsidRDefault="00407997" w:rsidP="00407997">
      <w:pPr>
        <w:jc w:val="center"/>
        <w:rPr>
          <w:rFonts w:ascii="Arial" w:hAnsi="Arial" w:cs="Arial"/>
          <w:b/>
          <w:sz w:val="32"/>
          <w:szCs w:val="32"/>
        </w:rPr>
      </w:pPr>
      <w:r w:rsidRPr="00980E64">
        <w:rPr>
          <w:rFonts w:ascii="Arial" w:hAnsi="Arial" w:cs="Arial"/>
          <w:b/>
          <w:sz w:val="32"/>
          <w:szCs w:val="32"/>
        </w:rPr>
        <w:t xml:space="preserve">Tematické okruhy a doporučená literatura </w:t>
      </w:r>
    </w:p>
    <w:p w:rsidR="00407997" w:rsidRPr="00980E64" w:rsidRDefault="00407997" w:rsidP="00407997">
      <w:pPr>
        <w:jc w:val="center"/>
        <w:rPr>
          <w:rFonts w:ascii="Arial" w:hAnsi="Arial" w:cs="Arial"/>
          <w:b/>
          <w:sz w:val="32"/>
          <w:szCs w:val="32"/>
        </w:rPr>
      </w:pPr>
      <w:r w:rsidRPr="00980E64">
        <w:rPr>
          <w:rFonts w:ascii="Arial" w:hAnsi="Arial" w:cs="Arial"/>
          <w:b/>
          <w:sz w:val="32"/>
          <w:szCs w:val="32"/>
        </w:rPr>
        <w:t>k</w:t>
      </w:r>
      <w:r w:rsidR="008E7537" w:rsidRPr="00980E64">
        <w:rPr>
          <w:rFonts w:ascii="Arial" w:hAnsi="Arial" w:cs="Arial"/>
          <w:b/>
          <w:sz w:val="32"/>
          <w:szCs w:val="32"/>
        </w:rPr>
        <w:t xml:space="preserve">e státní </w:t>
      </w:r>
      <w:r w:rsidRPr="00980E64">
        <w:rPr>
          <w:rFonts w:ascii="Arial" w:hAnsi="Arial" w:cs="Arial"/>
          <w:b/>
          <w:sz w:val="32"/>
          <w:szCs w:val="32"/>
        </w:rPr>
        <w:t>zkouš</w:t>
      </w:r>
      <w:r w:rsidR="008E7537" w:rsidRPr="00980E64">
        <w:rPr>
          <w:rFonts w:ascii="Arial" w:hAnsi="Arial" w:cs="Arial"/>
          <w:b/>
          <w:sz w:val="32"/>
          <w:szCs w:val="32"/>
        </w:rPr>
        <w:t>ce</w:t>
      </w:r>
      <w:r w:rsidRPr="00980E64">
        <w:rPr>
          <w:rFonts w:ascii="Arial" w:hAnsi="Arial" w:cs="Arial"/>
          <w:b/>
          <w:sz w:val="32"/>
          <w:szCs w:val="32"/>
        </w:rPr>
        <w:t>:</w:t>
      </w:r>
    </w:p>
    <w:p w:rsidR="00407997" w:rsidRPr="00980E64" w:rsidRDefault="00407997" w:rsidP="00407997">
      <w:pPr>
        <w:rPr>
          <w:rFonts w:ascii="Arial" w:hAnsi="Arial" w:cs="Arial"/>
          <w:b/>
          <w:sz w:val="32"/>
          <w:szCs w:val="32"/>
        </w:rPr>
      </w:pPr>
    </w:p>
    <w:p w:rsidR="00B42056" w:rsidRDefault="00B173E3" w:rsidP="00B42056">
      <w:pPr>
        <w:numPr>
          <w:ilvl w:val="0"/>
          <w:numId w:val="1"/>
        </w:numPr>
        <w:tabs>
          <w:tab w:val="clear" w:pos="720"/>
          <w:tab w:val="num" w:pos="2844"/>
        </w:tabs>
        <w:ind w:left="2844"/>
        <w:rPr>
          <w:rFonts w:ascii="Arial" w:hAnsi="Arial" w:cs="Arial"/>
          <w:sz w:val="32"/>
          <w:szCs w:val="32"/>
        </w:rPr>
      </w:pPr>
      <w:r w:rsidRPr="00980E64">
        <w:rPr>
          <w:rFonts w:ascii="Arial" w:hAnsi="Arial" w:cs="Arial"/>
          <w:sz w:val="32"/>
          <w:szCs w:val="32"/>
        </w:rPr>
        <w:t>Předškolní pedagogika</w:t>
      </w:r>
    </w:p>
    <w:p w:rsidR="008744AD" w:rsidRPr="00980E64" w:rsidRDefault="008744AD" w:rsidP="00B42056">
      <w:pPr>
        <w:numPr>
          <w:ilvl w:val="0"/>
          <w:numId w:val="1"/>
        </w:numPr>
        <w:tabs>
          <w:tab w:val="clear" w:pos="720"/>
          <w:tab w:val="num" w:pos="2844"/>
        </w:tabs>
        <w:ind w:left="284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Pedagogická psychologie</w:t>
      </w:r>
    </w:p>
    <w:p w:rsidR="008E7537" w:rsidRPr="00980E64" w:rsidRDefault="00B173E3" w:rsidP="008E7537">
      <w:pPr>
        <w:numPr>
          <w:ilvl w:val="0"/>
          <w:numId w:val="1"/>
        </w:numPr>
        <w:tabs>
          <w:tab w:val="clear" w:pos="720"/>
          <w:tab w:val="num" w:pos="2844"/>
        </w:tabs>
        <w:spacing w:line="276" w:lineRule="auto"/>
        <w:ind w:left="2844"/>
        <w:rPr>
          <w:rFonts w:ascii="Arial" w:hAnsi="Arial" w:cs="Arial"/>
          <w:b/>
        </w:rPr>
      </w:pPr>
      <w:r w:rsidRPr="00980E64">
        <w:rPr>
          <w:rFonts w:ascii="Arial" w:hAnsi="Arial" w:cs="Arial"/>
          <w:sz w:val="32"/>
          <w:szCs w:val="32"/>
        </w:rPr>
        <w:t>Řízení mateřské školy</w:t>
      </w:r>
    </w:p>
    <w:p w:rsidR="008E7537" w:rsidRPr="00980E64" w:rsidRDefault="008E7537" w:rsidP="00B173E3">
      <w:pPr>
        <w:spacing w:line="276" w:lineRule="auto"/>
        <w:ind w:left="2844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8744AD" w:rsidRDefault="008744AD">
      <w:pPr>
        <w:spacing w:line="276" w:lineRule="auto"/>
        <w:rPr>
          <w:rFonts w:ascii="Arial" w:hAnsi="Arial" w:cs="Arial"/>
        </w:rPr>
      </w:pPr>
    </w:p>
    <w:p w:rsidR="00407997" w:rsidRPr="008744AD" w:rsidRDefault="008744AD" w:rsidP="008744A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44AD">
        <w:rPr>
          <w:rFonts w:ascii="Arial" w:hAnsi="Arial" w:cs="Arial"/>
          <w:b/>
          <w:sz w:val="22"/>
          <w:szCs w:val="22"/>
        </w:rPr>
        <w:t>Každý student u SZZ předloží studentské portfolio, případně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744AD">
        <w:rPr>
          <w:rFonts w:ascii="Arial" w:hAnsi="Arial" w:cs="Arial"/>
          <w:b/>
          <w:sz w:val="22"/>
          <w:szCs w:val="22"/>
        </w:rPr>
        <w:t>podkladové dokumenty k</w:t>
      </w:r>
      <w:r>
        <w:rPr>
          <w:rFonts w:ascii="Arial" w:hAnsi="Arial" w:cs="Arial"/>
          <w:b/>
          <w:sz w:val="22"/>
          <w:szCs w:val="22"/>
        </w:rPr>
        <w:t> </w:t>
      </w:r>
      <w:r w:rsidRPr="008744AD">
        <w:rPr>
          <w:rFonts w:ascii="Arial" w:hAnsi="Arial" w:cs="Arial"/>
          <w:b/>
          <w:sz w:val="22"/>
          <w:szCs w:val="22"/>
        </w:rPr>
        <w:t>diplomové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744AD">
        <w:rPr>
          <w:rFonts w:ascii="Arial" w:hAnsi="Arial" w:cs="Arial"/>
          <w:b/>
          <w:sz w:val="22"/>
          <w:szCs w:val="22"/>
        </w:rPr>
        <w:t>práci (dotazníky, záznamy rozhovorů apod.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744AD">
        <w:rPr>
          <w:rFonts w:ascii="Arial" w:hAnsi="Arial" w:cs="Arial"/>
          <w:b/>
          <w:sz w:val="22"/>
          <w:szCs w:val="22"/>
        </w:rPr>
        <w:t>podle typu výzkumu).</w:t>
      </w: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407997" w:rsidRPr="00980E64" w:rsidRDefault="00407997">
      <w:pPr>
        <w:spacing w:line="276" w:lineRule="auto"/>
        <w:rPr>
          <w:rFonts w:ascii="Arial" w:hAnsi="Arial" w:cs="Arial"/>
          <w:b/>
        </w:rPr>
      </w:pPr>
    </w:p>
    <w:p w:rsidR="00B304C6" w:rsidRPr="00A32EF7" w:rsidRDefault="008E7537" w:rsidP="00B304C6">
      <w:pPr>
        <w:rPr>
          <w:rFonts w:ascii="Arial" w:hAnsi="Arial" w:cs="Arial"/>
          <w:b/>
          <w:sz w:val="28"/>
        </w:rPr>
      </w:pPr>
      <w:r w:rsidRPr="00A32EF7">
        <w:rPr>
          <w:rFonts w:ascii="Arial" w:hAnsi="Arial" w:cs="Arial"/>
          <w:b/>
          <w:sz w:val="28"/>
        </w:rPr>
        <w:lastRenderedPageBreak/>
        <w:t>Okruhy k SR</w:t>
      </w:r>
      <w:r w:rsidR="005C4656" w:rsidRPr="00A32EF7">
        <w:rPr>
          <w:rFonts w:ascii="Arial" w:hAnsi="Arial" w:cs="Arial"/>
          <w:b/>
          <w:sz w:val="28"/>
        </w:rPr>
        <w:t>Z -</w:t>
      </w:r>
      <w:r w:rsidR="00B173E3" w:rsidRPr="00A32EF7">
        <w:rPr>
          <w:rFonts w:ascii="Arial" w:hAnsi="Arial" w:cs="Arial"/>
          <w:b/>
          <w:sz w:val="28"/>
        </w:rPr>
        <w:t xml:space="preserve"> </w:t>
      </w:r>
      <w:r w:rsidR="005C4656" w:rsidRPr="00A32EF7">
        <w:rPr>
          <w:rFonts w:ascii="Arial" w:hAnsi="Arial" w:cs="Arial"/>
          <w:b/>
          <w:sz w:val="28"/>
        </w:rPr>
        <w:t>P</w:t>
      </w:r>
      <w:r w:rsidR="00B173E3" w:rsidRPr="00A32EF7">
        <w:rPr>
          <w:rFonts w:ascii="Arial" w:hAnsi="Arial" w:cs="Arial"/>
          <w:b/>
          <w:sz w:val="28"/>
        </w:rPr>
        <w:t>ředškolní</w:t>
      </w:r>
      <w:r w:rsidR="005C4656" w:rsidRPr="00A32EF7">
        <w:rPr>
          <w:rFonts w:ascii="Arial" w:hAnsi="Arial" w:cs="Arial"/>
          <w:b/>
          <w:sz w:val="28"/>
        </w:rPr>
        <w:t xml:space="preserve"> pedagogika</w:t>
      </w:r>
    </w:p>
    <w:p w:rsidR="008D42DF" w:rsidRPr="00980E64" w:rsidRDefault="008D42DF" w:rsidP="00B304C6">
      <w:pPr>
        <w:rPr>
          <w:rFonts w:ascii="Arial" w:hAnsi="Arial" w:cs="Arial"/>
          <w:b/>
        </w:rPr>
      </w:pP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Postavení předškolní pedagogiky v systému pedagogických věd.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Předškolní pedagogika a její historická geneze. Vize rozvoje předškolní pedagogiky jako vědní disciplíny.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Významní představitelé předškolní pedagogiky – analýza jejich přínosu pro předškolní pedagogiku.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J. Piaget a jeho význam pro teoretické vymezení předškolní pedagogiky.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L. S. Vygotskij a jeho význam pro teoretické vymezení předškolní pedagogiky.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Teorie J. </w:t>
      </w:r>
      <w:r w:rsidR="00C04E37">
        <w:rPr>
          <w:rFonts w:ascii="Arial" w:hAnsi="Arial" w:cs="Arial"/>
        </w:rPr>
        <w:t>Brunera a A. Bandury</w:t>
      </w:r>
      <w:r w:rsidRPr="00980E64">
        <w:rPr>
          <w:rFonts w:ascii="Arial" w:hAnsi="Arial" w:cs="Arial"/>
        </w:rPr>
        <w:t xml:space="preserve"> a jejich vliv na formování teoretických východisek předškolní pedagogiky.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Personalistické koncepce výchovy a vzdělávání, jejich analýza a významní představitelé.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Koncepce výchovy a vzdělávání založené na behavioristickém přístupu, jejich analýza a významní představitelé.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K</w:t>
      </w:r>
      <w:r w:rsidR="00C04E37">
        <w:rPr>
          <w:rFonts w:ascii="Arial" w:hAnsi="Arial" w:cs="Arial"/>
        </w:rPr>
        <w:t>onstruktivis</w:t>
      </w:r>
      <w:r w:rsidR="001761E7">
        <w:rPr>
          <w:rFonts w:ascii="Arial" w:hAnsi="Arial" w:cs="Arial"/>
        </w:rPr>
        <w:t>tické</w:t>
      </w:r>
      <w:r w:rsidRPr="00980E64">
        <w:rPr>
          <w:rFonts w:ascii="Arial" w:hAnsi="Arial" w:cs="Arial"/>
        </w:rPr>
        <w:t xml:space="preserve"> teorie, jejich analýza a významní představitelé.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Výchova, vzdělávání, edukace – teoretická analýza pojmů.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Osobnost učitele mateřské školy. Sebepojetí, autonomie, profesní identita a profesní rozvoj učitele mateřské školy.</w:t>
      </w:r>
    </w:p>
    <w:p w:rsidR="00980E64" w:rsidRPr="00980E64" w:rsidRDefault="00980E64" w:rsidP="00980E64">
      <w:pPr>
        <w:pStyle w:val="Odsekzoznamu1"/>
        <w:numPr>
          <w:ilvl w:val="0"/>
          <w:numId w:val="3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980E64">
        <w:rPr>
          <w:rFonts w:ascii="Arial" w:hAnsi="Arial" w:cs="Arial"/>
          <w:sz w:val="24"/>
          <w:szCs w:val="24"/>
        </w:rPr>
        <w:t>Dítě jako spolutvůrce svého vývoje – jazyk a pojmový svět dítěte, dětská pojetí, interpretace světa.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Epistemologická východiska vyučování – epistemologické přístupy – empirizmus, racionalizmus, konstruktivizmus a jejich místo v předškolním vzdělávání.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Vstup dítěte do základní školy, školní připravenost, osvojování role školáka. Diagnostikování školní připravenosti v mateřské škole.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Alternativní přístupy a koncepce v předškolním vzdělávání.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Vztah preprimárního a primárního vzdělávání - analýza.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Obsah předškolního vzdělávání – teoretické a koncepční pojetí, analýza obsahu.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Činitele výuky (žák/dítě – učitel – učivo – podmínky výuky).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Evaluace a autoevaluace, jejich charakteristika v podmínkách předškolních institucí.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Pedagogická komunikace a interakce ve výuce.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Základní legislativní a kurikulární dokumenty v předškolním vzdělávání.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Projektování výuky v mateřské škole.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Mateřská škola a rodina, učitelé a rodiče – teoretická analýza jejich vztahů.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Mateřská škola jako pedagogická a sociální instituce – historické pozadí a funkce mateřské školy. 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lastRenderedPageBreak/>
        <w:t>Kulturní gramotnost v kontextu obsahu předškolního vzdělávání.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Pedagogická diagnostika orientovaná na dítě v mateřské škole.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Pedagogický výzkum a jeho analýza.</w:t>
      </w:r>
    </w:p>
    <w:p w:rsidR="00980E64" w:rsidRPr="00980E64" w:rsidRDefault="00980E64" w:rsidP="00980E64">
      <w:pPr>
        <w:pStyle w:val="Odstavecseseznamem"/>
        <w:numPr>
          <w:ilvl w:val="0"/>
          <w:numId w:val="30"/>
        </w:numPr>
        <w:spacing w:before="120"/>
        <w:contextualSpacing w:val="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Výzvy, trendy a problémy současného předškolního vzdělávání v ČR.</w:t>
      </w:r>
    </w:p>
    <w:p w:rsidR="00980E64" w:rsidRDefault="00980E64" w:rsidP="00980E64">
      <w:pPr>
        <w:pStyle w:val="Nadpis2"/>
        <w:spacing w:before="12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A32EF7" w:rsidRPr="00A32EF7" w:rsidRDefault="00A32EF7" w:rsidP="00A32EF7"/>
    <w:p w:rsidR="00980E64" w:rsidRPr="00E716E6" w:rsidRDefault="00980E64" w:rsidP="00980E64">
      <w:pPr>
        <w:pStyle w:val="Nadpis2"/>
        <w:spacing w:before="120"/>
        <w:jc w:val="both"/>
        <w:rPr>
          <w:rFonts w:ascii="Arial" w:hAnsi="Arial" w:cs="Arial"/>
          <w:color w:val="auto"/>
          <w:sz w:val="24"/>
          <w:szCs w:val="24"/>
        </w:rPr>
      </w:pPr>
      <w:r w:rsidRPr="00E716E6">
        <w:rPr>
          <w:rFonts w:ascii="Arial" w:hAnsi="Arial" w:cs="Arial"/>
          <w:color w:val="auto"/>
          <w:sz w:val="24"/>
          <w:szCs w:val="24"/>
        </w:rPr>
        <w:t>Doporučená literatura</w:t>
      </w:r>
    </w:p>
    <w:p w:rsidR="00A32EF7" w:rsidRPr="00A32EF7" w:rsidRDefault="00A32EF7" w:rsidP="00A32EF7"/>
    <w:p w:rsidR="00980E64" w:rsidRPr="00980E64" w:rsidRDefault="00980E64" w:rsidP="00980E64">
      <w:pPr>
        <w:spacing w:before="120"/>
        <w:jc w:val="both"/>
        <w:rPr>
          <w:rFonts w:ascii="Arial" w:hAnsi="Arial" w:cs="Arial"/>
          <w:i/>
          <w:iCs/>
        </w:rPr>
      </w:pPr>
      <w:r w:rsidRPr="00980E64">
        <w:rPr>
          <w:rFonts w:ascii="Arial" w:hAnsi="Arial" w:cs="Arial"/>
        </w:rPr>
        <w:t xml:space="preserve">Bednářová, J., &amp; Šmardová, V. (2007). </w:t>
      </w:r>
      <w:r w:rsidRPr="00980E64">
        <w:rPr>
          <w:rFonts w:ascii="Arial" w:hAnsi="Arial" w:cs="Arial"/>
          <w:i/>
          <w:iCs/>
        </w:rPr>
        <w:t xml:space="preserve">Diagnostika dítěte předškolního věku: co by dítě mělo umět ve věku od 3 do 6 let. </w:t>
      </w:r>
      <w:r w:rsidRPr="00980E64">
        <w:rPr>
          <w:rFonts w:ascii="Arial" w:hAnsi="Arial" w:cs="Arial"/>
        </w:rPr>
        <w:t xml:space="preserve">Brno: Computer Press.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Corsaro, W. (2005). </w:t>
      </w:r>
      <w:r w:rsidRPr="00980E64">
        <w:rPr>
          <w:rFonts w:ascii="Arial" w:hAnsi="Arial" w:cs="Arial"/>
          <w:i/>
          <w:iCs/>
        </w:rPr>
        <w:t>The Sociology of Childhood. Thousand Oaks</w:t>
      </w:r>
      <w:r w:rsidRPr="00980E64">
        <w:rPr>
          <w:rFonts w:ascii="Arial" w:hAnsi="Arial" w:cs="Arial"/>
        </w:rPr>
        <w:t>, CA: Pine Forge Press.</w:t>
      </w:r>
    </w:p>
    <w:p w:rsidR="00980E64" w:rsidRPr="00980E64" w:rsidRDefault="00980E64" w:rsidP="00980E64">
      <w:pPr>
        <w:spacing w:before="120"/>
        <w:ind w:left="284" w:hanging="284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Gavora, P. (2010). </w:t>
      </w:r>
      <w:r w:rsidRPr="00980E64">
        <w:rPr>
          <w:rFonts w:ascii="Arial" w:hAnsi="Arial" w:cs="Arial"/>
          <w:i/>
          <w:iCs/>
        </w:rPr>
        <w:t>Akí sú moji žiaci? Pedagogická diagnostika žiaka</w:t>
      </w:r>
      <w:r w:rsidRPr="00980E64">
        <w:rPr>
          <w:rFonts w:ascii="Arial" w:hAnsi="Arial" w:cs="Arial"/>
        </w:rPr>
        <w:t>. Nitra: Enigma.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Greger, D. et al. (2015). </w:t>
      </w:r>
      <w:r w:rsidRPr="00980E64">
        <w:rPr>
          <w:rFonts w:ascii="Arial" w:hAnsi="Arial" w:cs="Arial"/>
          <w:i/>
        </w:rPr>
        <w:t>Spravedlivý start?</w:t>
      </w:r>
      <w:r w:rsidRPr="00980E64">
        <w:rPr>
          <w:rFonts w:ascii="Arial" w:hAnsi="Arial" w:cs="Arial"/>
        </w:rPr>
        <w:t xml:space="preserve"> Praha: UK.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Hašková, H., Saxonberg, S. (eds.), &amp; Mudrák, J. (2012). </w:t>
      </w:r>
      <w:r w:rsidRPr="00980E64">
        <w:rPr>
          <w:rFonts w:ascii="Arial" w:hAnsi="Arial" w:cs="Arial"/>
          <w:i/>
        </w:rPr>
        <w:t>Péče o nejmenší. Boření mýtů.</w:t>
      </w:r>
      <w:r w:rsidRPr="00980E64">
        <w:rPr>
          <w:rFonts w:ascii="Arial" w:hAnsi="Arial" w:cs="Arial"/>
        </w:rPr>
        <w:t xml:space="preserve"> Praha: Slon.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Helus, Z. (2007). </w:t>
      </w:r>
      <w:r w:rsidRPr="00980E64">
        <w:rPr>
          <w:rFonts w:ascii="Arial" w:hAnsi="Arial" w:cs="Arial"/>
          <w:i/>
          <w:iCs/>
        </w:rPr>
        <w:t>Sociální psychologie pro pedagogy</w:t>
      </w:r>
      <w:r w:rsidRPr="00980E64">
        <w:rPr>
          <w:rFonts w:ascii="Arial" w:hAnsi="Arial" w:cs="Arial"/>
        </w:rPr>
        <w:t>. Praha: Grada.</w:t>
      </w:r>
    </w:p>
    <w:p w:rsidR="00980E64" w:rsidRPr="00980E64" w:rsidRDefault="00980E64" w:rsidP="00980E6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Helus, Z. (2004). </w:t>
      </w:r>
      <w:r w:rsidRPr="00980E64">
        <w:rPr>
          <w:rFonts w:ascii="Arial" w:hAnsi="Arial" w:cs="Arial"/>
          <w:i/>
          <w:iCs/>
        </w:rPr>
        <w:t>Dítě v osobnostním pojetí</w:t>
      </w:r>
      <w:r w:rsidRPr="00980E64">
        <w:rPr>
          <w:rFonts w:ascii="Arial" w:hAnsi="Arial" w:cs="Arial"/>
        </w:rPr>
        <w:t xml:space="preserve">. Praha: Portál. </w:t>
      </w:r>
    </w:p>
    <w:p w:rsidR="00980E64" w:rsidRPr="00980E64" w:rsidRDefault="00980E64" w:rsidP="00980E64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Kaščák, O., &amp; Pupala, B. (2009)</w:t>
      </w:r>
      <w:r w:rsidRPr="00980E64">
        <w:rPr>
          <w:rFonts w:ascii="Arial" w:hAnsi="Arial" w:cs="Arial"/>
          <w:i/>
          <w:iCs/>
        </w:rPr>
        <w:t>. Výchova a vzdelávanie v základných diskurzoch.</w:t>
      </w:r>
      <w:r w:rsidRPr="00980E64">
        <w:rPr>
          <w:rFonts w:ascii="Arial" w:hAnsi="Arial" w:cs="Arial"/>
        </w:rPr>
        <w:t xml:space="preserve"> Prešov: Rokus.</w:t>
      </w:r>
    </w:p>
    <w:p w:rsidR="00980E64" w:rsidRPr="00980E64" w:rsidRDefault="00980E64" w:rsidP="00980E6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Kaščák, O. (2010). </w:t>
      </w:r>
      <w:r w:rsidRPr="00980E64">
        <w:rPr>
          <w:rFonts w:ascii="Arial" w:hAnsi="Arial" w:cs="Arial"/>
          <w:i/>
          <w:iCs/>
        </w:rPr>
        <w:t>Škola jako rituálny priestor.</w:t>
      </w:r>
      <w:r w:rsidRPr="00980E64">
        <w:rPr>
          <w:rFonts w:ascii="Arial" w:hAnsi="Arial" w:cs="Arial"/>
        </w:rPr>
        <w:t xml:space="preserve"> Bratislava: VEDA.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Klenková, J., &amp; Kolbábková, H. (2003). </w:t>
      </w:r>
      <w:r w:rsidRPr="00980E64">
        <w:rPr>
          <w:rFonts w:ascii="Arial" w:hAnsi="Arial" w:cs="Arial"/>
          <w:i/>
          <w:iCs/>
        </w:rPr>
        <w:t>Diagnostika předškoláka</w:t>
      </w:r>
      <w:r w:rsidRPr="00980E64">
        <w:rPr>
          <w:rFonts w:ascii="Arial" w:hAnsi="Arial" w:cs="Arial"/>
        </w:rPr>
        <w:t>. Brno: MC nakladatelství.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Kolláriková, Z., &amp; Pupala, B. (eds.) (2001). </w:t>
      </w:r>
      <w:r w:rsidRPr="00980E64">
        <w:rPr>
          <w:rFonts w:ascii="Arial" w:hAnsi="Arial" w:cs="Arial"/>
          <w:i/>
        </w:rPr>
        <w:t>Predškolská a elementárna pedagogika.</w:t>
      </w:r>
      <w:r w:rsidRPr="00980E64">
        <w:rPr>
          <w:rFonts w:ascii="Arial" w:hAnsi="Arial" w:cs="Arial"/>
        </w:rPr>
        <w:t xml:space="preserve"> Praha: Portál.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Koťátková, S. (2008). </w:t>
      </w:r>
      <w:r w:rsidRPr="00980E64">
        <w:rPr>
          <w:rFonts w:ascii="Arial" w:hAnsi="Arial" w:cs="Arial"/>
          <w:i/>
        </w:rPr>
        <w:t>Dítě a mateřská škola</w:t>
      </w:r>
      <w:r w:rsidRPr="00980E64">
        <w:rPr>
          <w:rFonts w:ascii="Arial" w:hAnsi="Arial" w:cs="Arial"/>
        </w:rPr>
        <w:t xml:space="preserve">. Praha: Grada.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Kolář, Z., &amp; Vališová, A. (2009). </w:t>
      </w:r>
      <w:r w:rsidRPr="00980E64">
        <w:rPr>
          <w:rFonts w:ascii="Arial" w:hAnsi="Arial" w:cs="Arial"/>
          <w:i/>
        </w:rPr>
        <w:t>Analýza vyučování.</w:t>
      </w:r>
      <w:r w:rsidRPr="00980E64">
        <w:rPr>
          <w:rFonts w:ascii="Arial" w:hAnsi="Arial" w:cs="Arial"/>
        </w:rPr>
        <w:t xml:space="preserve"> Praha: Grada.</w:t>
      </w:r>
    </w:p>
    <w:p w:rsidR="00980E64" w:rsidRPr="00980E64" w:rsidRDefault="00980E64" w:rsidP="00980E6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Kutálková, D. (2005). </w:t>
      </w:r>
      <w:r w:rsidRPr="00980E64">
        <w:rPr>
          <w:rFonts w:ascii="Arial" w:hAnsi="Arial" w:cs="Arial"/>
          <w:i/>
          <w:iCs/>
        </w:rPr>
        <w:t>Jak připravit dítě do 1. třídy: rozvoj obratnosti, smyslové vnímání, řeč, náměry na hry, kresba, školní zralost</w:t>
      </w:r>
      <w:r w:rsidRPr="00980E64">
        <w:rPr>
          <w:rFonts w:ascii="Arial" w:hAnsi="Arial" w:cs="Arial"/>
        </w:rPr>
        <w:t xml:space="preserve">. Praha: Grada.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Laznibatová, J. (2001). </w:t>
      </w:r>
      <w:r w:rsidRPr="00980E64">
        <w:rPr>
          <w:rFonts w:ascii="Arial" w:hAnsi="Arial" w:cs="Arial"/>
          <w:i/>
          <w:iCs/>
        </w:rPr>
        <w:t>Nadané dieťa – jeho vývin, vzdelávanie a  podporovanie</w:t>
      </w:r>
      <w:r w:rsidRPr="00980E64">
        <w:rPr>
          <w:rFonts w:ascii="Arial" w:hAnsi="Arial" w:cs="Arial"/>
        </w:rPr>
        <w:t>. Bratislava: IRIS.</w:t>
      </w:r>
    </w:p>
    <w:p w:rsidR="00980E64" w:rsidRPr="00980E64" w:rsidRDefault="00980E64" w:rsidP="00980E64">
      <w:pPr>
        <w:pStyle w:val="Nadpis1"/>
        <w:shd w:val="clear" w:color="auto" w:fill="FFFFFF"/>
        <w:spacing w:before="120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980E64">
        <w:rPr>
          <w:rFonts w:ascii="Arial" w:hAnsi="Arial" w:cs="Arial"/>
          <w:b w:val="0"/>
          <w:color w:val="auto"/>
          <w:sz w:val="24"/>
          <w:szCs w:val="24"/>
        </w:rPr>
        <w:t xml:space="preserve">Liessmann, K. P. (2010). </w:t>
      </w:r>
      <w:r w:rsidRPr="00980E64">
        <w:rPr>
          <w:rFonts w:ascii="Arial" w:hAnsi="Arial" w:cs="Arial"/>
          <w:b w:val="0"/>
          <w:i/>
          <w:iCs/>
          <w:color w:val="auto"/>
          <w:sz w:val="24"/>
          <w:szCs w:val="24"/>
        </w:rPr>
        <w:t>Teorie nevzdělanosti.</w:t>
      </w:r>
      <w:r w:rsidRPr="00980E64">
        <w:rPr>
          <w:rFonts w:ascii="Arial" w:hAnsi="Arial" w:cs="Arial"/>
          <w:b w:val="0"/>
          <w:color w:val="auto"/>
          <w:sz w:val="24"/>
          <w:szCs w:val="24"/>
        </w:rPr>
        <w:t xml:space="preserve"> Praha: Academia.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Lukášová, H. (2013)</w:t>
      </w:r>
      <w:r w:rsidRPr="00980E64">
        <w:rPr>
          <w:rFonts w:ascii="Arial" w:hAnsi="Arial" w:cs="Arial"/>
          <w:i/>
        </w:rPr>
        <w:t>. Cesty k pedagogice obratu</w:t>
      </w:r>
      <w:r w:rsidRPr="00980E64">
        <w:rPr>
          <w:rFonts w:ascii="Arial" w:hAnsi="Arial" w:cs="Arial"/>
        </w:rPr>
        <w:t>. Ostrava: PdF OU.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Lukášová, H., Svatoš, T., &amp; Majerčíková, J. (2014). </w:t>
      </w:r>
      <w:r w:rsidRPr="00980E64">
        <w:rPr>
          <w:rFonts w:ascii="Arial" w:hAnsi="Arial" w:cs="Arial"/>
          <w:i/>
        </w:rPr>
        <w:t>Studentské portfolio jako výzkumný prostředek poznání cesty k učitelství. Příspěvek k autoregulaci profesního učení a seberozvoje</w:t>
      </w:r>
      <w:r w:rsidRPr="00980E64">
        <w:rPr>
          <w:rFonts w:ascii="Arial" w:hAnsi="Arial" w:cs="Arial"/>
        </w:rPr>
        <w:t>. Zlín: UTB ve Zlíně.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  <w:i/>
        </w:rPr>
      </w:pPr>
      <w:r w:rsidRPr="00980E64">
        <w:rPr>
          <w:rFonts w:ascii="Arial" w:hAnsi="Arial" w:cs="Arial"/>
        </w:rPr>
        <w:t xml:space="preserve">Majerčíková, J. (2012). </w:t>
      </w:r>
      <w:r w:rsidRPr="00980E64">
        <w:rPr>
          <w:rFonts w:ascii="Arial" w:hAnsi="Arial" w:cs="Arial"/>
          <w:i/>
        </w:rPr>
        <w:t>Rodina s predškolákom. Výskum rodín s deťmi  predškolského veku</w:t>
      </w:r>
      <w:r w:rsidRPr="00980E64">
        <w:rPr>
          <w:rFonts w:ascii="Arial" w:hAnsi="Arial" w:cs="Arial"/>
        </w:rPr>
        <w:t xml:space="preserve">. Bratislava: Univerzita Komenského. </w:t>
      </w:r>
    </w:p>
    <w:p w:rsidR="00980E64" w:rsidRPr="00980E64" w:rsidRDefault="00980E64" w:rsidP="0098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Arial" w:hAnsi="Arial" w:cs="Arial"/>
          <w:lang w:val="sk-SK"/>
        </w:rPr>
      </w:pPr>
      <w:r w:rsidRPr="00980E64">
        <w:rPr>
          <w:rFonts w:ascii="Arial" w:hAnsi="Arial" w:cs="Arial"/>
          <w:lang w:val="sk-SK"/>
        </w:rPr>
        <w:lastRenderedPageBreak/>
        <w:t xml:space="preserve">Majerčíková, J. et al. (2012). </w:t>
      </w:r>
      <w:r w:rsidRPr="00980E64">
        <w:rPr>
          <w:rFonts w:ascii="Arial" w:hAnsi="Arial" w:cs="Arial"/>
          <w:i/>
          <w:iCs/>
          <w:lang w:val="sk-SK"/>
        </w:rPr>
        <w:t>Profesijná zdatnosť (self-efficacy) študentov učiteľstva a učiteľov spolupracovať s rodičmi.</w:t>
      </w:r>
      <w:r w:rsidRPr="00980E64">
        <w:rPr>
          <w:rFonts w:ascii="Arial" w:hAnsi="Arial" w:cs="Arial"/>
          <w:lang w:val="sk-SK"/>
        </w:rPr>
        <w:t xml:space="preserve"> Bratislava: Univerzita Komenského v Bratislave. </w:t>
      </w:r>
    </w:p>
    <w:p w:rsid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Majerčíková, J., Kasáčová, B., &amp; Kočvarová, I. (2015). </w:t>
      </w:r>
      <w:r w:rsidRPr="00980E64">
        <w:rPr>
          <w:rFonts w:ascii="Arial" w:hAnsi="Arial" w:cs="Arial"/>
          <w:i/>
        </w:rPr>
        <w:t>Předškolní edukace a dítě. Výzvy pro pedagogickou teorii a výzkum</w:t>
      </w:r>
      <w:r w:rsidRPr="00980E64">
        <w:rPr>
          <w:rFonts w:ascii="Arial" w:hAnsi="Arial" w:cs="Arial"/>
        </w:rPr>
        <w:t>. Zlín: UTB ve Zlíně.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Majerčíková, J., </w:t>
      </w:r>
      <w:r w:rsidRPr="00980E64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Rebendová, A. (2016). </w:t>
      </w:r>
      <w:r w:rsidRPr="00980E64">
        <w:rPr>
          <w:rFonts w:ascii="Arial" w:hAnsi="Arial" w:cs="Arial"/>
          <w:i/>
        </w:rPr>
        <w:t>Mateřská škola ve světě univerzity</w:t>
      </w:r>
      <w:r>
        <w:rPr>
          <w:rFonts w:ascii="Arial" w:hAnsi="Arial" w:cs="Arial"/>
        </w:rPr>
        <w:t xml:space="preserve">. Zlín: </w:t>
      </w:r>
      <w:r w:rsidRPr="00980E64">
        <w:rPr>
          <w:rFonts w:ascii="Arial" w:hAnsi="Arial" w:cs="Arial"/>
        </w:rPr>
        <w:t>UTB ve Zlíně.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Müller, O. a kol. (2004). </w:t>
      </w:r>
      <w:r w:rsidRPr="00980E64">
        <w:rPr>
          <w:rFonts w:ascii="Arial" w:hAnsi="Arial" w:cs="Arial"/>
          <w:i/>
          <w:iCs/>
        </w:rPr>
        <w:t xml:space="preserve">Dítě se speciálními vzdělávacími potřebami v běžné škole. </w:t>
      </w:r>
      <w:r w:rsidRPr="00980E64">
        <w:rPr>
          <w:rFonts w:ascii="Arial" w:hAnsi="Arial" w:cs="Arial"/>
        </w:rPr>
        <w:t>Olomouc: UP.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  <w:lang w:eastAsia="sk-SK"/>
        </w:rPr>
      </w:pPr>
      <w:r w:rsidRPr="00980E64">
        <w:rPr>
          <w:rFonts w:ascii="Arial" w:hAnsi="Arial" w:cs="Arial"/>
          <w:lang w:eastAsia="sk-SK"/>
        </w:rPr>
        <w:t xml:space="preserve">Možný, I. (2006). </w:t>
      </w:r>
      <w:r w:rsidRPr="00980E64">
        <w:rPr>
          <w:rFonts w:ascii="Arial" w:hAnsi="Arial" w:cs="Arial"/>
          <w:i/>
          <w:iCs/>
          <w:lang w:eastAsia="sk-SK"/>
        </w:rPr>
        <w:t>Rodina a společnost</w:t>
      </w:r>
      <w:r w:rsidRPr="00980E64">
        <w:rPr>
          <w:rFonts w:ascii="Arial" w:hAnsi="Arial" w:cs="Arial"/>
          <w:lang w:eastAsia="sk-SK"/>
        </w:rPr>
        <w:t xml:space="preserve">. Praha: Slon. 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Nosál, I. (ed.). (2004). </w:t>
      </w:r>
      <w:r w:rsidRPr="00980E64">
        <w:rPr>
          <w:rFonts w:ascii="Arial" w:hAnsi="Arial" w:cs="Arial"/>
          <w:i/>
          <w:iCs/>
        </w:rPr>
        <w:t>Obrazy dětství v dnešní společnosti. Studie ze sociologie dětství</w:t>
      </w:r>
      <w:r w:rsidRPr="00980E64">
        <w:rPr>
          <w:rFonts w:ascii="Arial" w:hAnsi="Arial" w:cs="Arial"/>
        </w:rPr>
        <w:t xml:space="preserve">. Brno: Barrister &amp; Principal. </w:t>
      </w:r>
    </w:p>
    <w:p w:rsidR="00980E64" w:rsidRPr="00980E64" w:rsidRDefault="00980E64" w:rsidP="00980E64">
      <w:pPr>
        <w:pStyle w:val="Nadpis1"/>
        <w:shd w:val="clear" w:color="auto" w:fill="FFFFFF"/>
        <w:spacing w:before="120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980E64">
        <w:rPr>
          <w:rFonts w:ascii="Arial" w:hAnsi="Arial" w:cs="Arial"/>
          <w:b w:val="0"/>
          <w:color w:val="auto"/>
          <w:sz w:val="24"/>
          <w:szCs w:val="24"/>
        </w:rPr>
        <w:t xml:space="preserve">Palouš, R. (2009). </w:t>
      </w:r>
      <w:r w:rsidRPr="00980E64">
        <w:rPr>
          <w:rFonts w:ascii="Arial" w:hAnsi="Arial" w:cs="Arial"/>
          <w:b w:val="0"/>
          <w:i/>
          <w:iCs/>
          <w:color w:val="auto"/>
          <w:sz w:val="24"/>
          <w:szCs w:val="24"/>
        </w:rPr>
        <w:t>Paradoxy výchovy</w:t>
      </w:r>
      <w:r w:rsidRPr="00980E64">
        <w:rPr>
          <w:rFonts w:ascii="Arial" w:hAnsi="Arial" w:cs="Arial"/>
          <w:b w:val="0"/>
          <w:color w:val="auto"/>
          <w:sz w:val="24"/>
          <w:szCs w:val="24"/>
        </w:rPr>
        <w:t xml:space="preserve">. Praha: Karolinum.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Pasch, M. (1998). </w:t>
      </w:r>
      <w:r w:rsidRPr="00980E64">
        <w:rPr>
          <w:rFonts w:ascii="Arial" w:hAnsi="Arial" w:cs="Arial"/>
          <w:i/>
        </w:rPr>
        <w:t xml:space="preserve">Od vzdělávacího programu k vyučovací hodině. </w:t>
      </w:r>
      <w:r w:rsidRPr="00980E64">
        <w:rPr>
          <w:rFonts w:ascii="Arial" w:hAnsi="Arial" w:cs="Arial"/>
        </w:rPr>
        <w:t>Praha: Portál.</w:t>
      </w:r>
    </w:p>
    <w:p w:rsidR="00980E64" w:rsidRPr="00980E64" w:rsidRDefault="00980E64" w:rsidP="00980E64">
      <w:pPr>
        <w:pStyle w:val="Nadpis1"/>
        <w:shd w:val="clear" w:color="auto" w:fill="FFFFFF"/>
        <w:spacing w:before="12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80E64">
        <w:rPr>
          <w:rFonts w:ascii="Arial" w:hAnsi="Arial" w:cs="Arial"/>
          <w:b w:val="0"/>
          <w:color w:val="auto"/>
          <w:sz w:val="24"/>
          <w:szCs w:val="24"/>
        </w:rPr>
        <w:t xml:space="preserve">Pelikán, J. (2011). </w:t>
      </w:r>
      <w:r w:rsidRPr="00980E64">
        <w:rPr>
          <w:rFonts w:ascii="Arial" w:hAnsi="Arial" w:cs="Arial"/>
          <w:b w:val="0"/>
          <w:i/>
          <w:iCs/>
          <w:color w:val="auto"/>
          <w:sz w:val="24"/>
          <w:szCs w:val="24"/>
        </w:rPr>
        <w:t>Hledání těžiště výchovy</w:t>
      </w:r>
      <w:r w:rsidRPr="00980E64">
        <w:rPr>
          <w:rFonts w:ascii="Arial" w:hAnsi="Arial" w:cs="Arial"/>
          <w:b w:val="0"/>
          <w:color w:val="auto"/>
          <w:sz w:val="24"/>
          <w:szCs w:val="24"/>
        </w:rPr>
        <w:t>. Praha: Karolinum.</w:t>
      </w:r>
    </w:p>
    <w:p w:rsidR="00980E64" w:rsidRPr="00980E64" w:rsidRDefault="00980E64" w:rsidP="00980E6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  <w:lang w:val="de-DE"/>
        </w:rPr>
        <w:t xml:space="preserve">Petrová, Z. (2008). </w:t>
      </w:r>
      <w:r w:rsidRPr="00980E64">
        <w:rPr>
          <w:rFonts w:ascii="Arial" w:hAnsi="Arial" w:cs="Arial"/>
          <w:i/>
          <w:iCs/>
          <w:lang w:val="de-DE"/>
        </w:rPr>
        <w:t>Vygotského škola v pedagogike.</w:t>
      </w:r>
      <w:r w:rsidRPr="00980E64">
        <w:rPr>
          <w:rFonts w:ascii="Arial" w:hAnsi="Arial" w:cs="Arial"/>
          <w:lang w:val="de-DE"/>
        </w:rPr>
        <w:t xml:space="preserve"> Trnava: TU v Trnave.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Pišová, M. (ed.) (2007). </w:t>
      </w:r>
      <w:r w:rsidRPr="00980E64">
        <w:rPr>
          <w:rFonts w:ascii="Arial" w:hAnsi="Arial" w:cs="Arial"/>
          <w:i/>
        </w:rPr>
        <w:t>Portfolio v profesní přípravě učitele</w:t>
      </w:r>
      <w:r w:rsidRPr="00980E64">
        <w:rPr>
          <w:rFonts w:ascii="Arial" w:hAnsi="Arial" w:cs="Arial"/>
        </w:rPr>
        <w:t>. Pardubice: Univerzita Pardubice.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Prášilová, M. (2006). </w:t>
      </w:r>
      <w:r w:rsidRPr="00980E64">
        <w:rPr>
          <w:rFonts w:ascii="Arial" w:hAnsi="Arial" w:cs="Arial"/>
          <w:i/>
          <w:iCs/>
        </w:rPr>
        <w:t xml:space="preserve">Tvorba vzdělávacího programu. </w:t>
      </w:r>
      <w:r w:rsidRPr="00980E64">
        <w:rPr>
          <w:rFonts w:ascii="Arial" w:hAnsi="Arial" w:cs="Arial"/>
        </w:rPr>
        <w:t xml:space="preserve">Praha: TRITON.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Prout, A. (2005). </w:t>
      </w:r>
      <w:r w:rsidRPr="00980E64">
        <w:rPr>
          <w:rFonts w:ascii="Arial" w:hAnsi="Arial" w:cs="Arial"/>
          <w:i/>
          <w:iCs/>
        </w:rPr>
        <w:t>The Future of Childhood. Towards the Interdisciplinary Study of Children</w:t>
      </w:r>
      <w:r w:rsidRPr="00980E64">
        <w:rPr>
          <w:rFonts w:ascii="Arial" w:hAnsi="Arial" w:cs="Arial"/>
        </w:rPr>
        <w:t xml:space="preserve">. Oxon:Routledge Falmer.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  <w:i/>
        </w:rPr>
      </w:pPr>
      <w:r w:rsidRPr="00980E64">
        <w:rPr>
          <w:rFonts w:ascii="Arial" w:hAnsi="Arial" w:cs="Arial"/>
        </w:rPr>
        <w:t xml:space="preserve">Průcha, J. (2009). </w:t>
      </w:r>
      <w:r w:rsidRPr="00980E64">
        <w:rPr>
          <w:rFonts w:ascii="Arial" w:hAnsi="Arial" w:cs="Arial"/>
          <w:i/>
          <w:iCs/>
        </w:rPr>
        <w:t>Moderní pedagogika</w:t>
      </w:r>
      <w:r w:rsidRPr="00980E64">
        <w:rPr>
          <w:rFonts w:ascii="Arial" w:hAnsi="Arial" w:cs="Arial"/>
        </w:rPr>
        <w:t>. Praha: Portál.</w:t>
      </w:r>
    </w:p>
    <w:p w:rsidR="00980E64" w:rsidRPr="00980E64" w:rsidRDefault="00980E64" w:rsidP="00980E6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Průcha, J. a kol. (2016). </w:t>
      </w:r>
      <w:r w:rsidRPr="00980E64">
        <w:rPr>
          <w:rFonts w:ascii="Arial" w:hAnsi="Arial" w:cs="Arial"/>
          <w:i/>
        </w:rPr>
        <w:t>Předškolní dítě a svět vzdělávání. Přehled teorie, praxe a výzkumných poznatků.</w:t>
      </w:r>
      <w:r w:rsidRPr="00980E64">
        <w:rPr>
          <w:rFonts w:ascii="Arial" w:hAnsi="Arial" w:cs="Arial"/>
        </w:rPr>
        <w:t xml:space="preserve"> Praha: Wolters Kluwer ČR.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Rabušicová, M. a kol. (2004). </w:t>
      </w:r>
      <w:r w:rsidRPr="00980E64">
        <w:rPr>
          <w:rFonts w:ascii="Arial" w:hAnsi="Arial" w:cs="Arial"/>
          <w:i/>
          <w:iCs/>
        </w:rPr>
        <w:t>Škola a (versus) rodina</w:t>
      </w:r>
      <w:r w:rsidRPr="00980E64">
        <w:rPr>
          <w:rFonts w:ascii="Arial" w:hAnsi="Arial" w:cs="Arial"/>
        </w:rPr>
        <w:t xml:space="preserve">. Brno: MU.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Opravilová, E. (2004).  </w:t>
      </w:r>
      <w:r w:rsidRPr="00980E64">
        <w:rPr>
          <w:rFonts w:ascii="Arial" w:hAnsi="Arial" w:cs="Arial"/>
          <w:i/>
          <w:iCs/>
        </w:rPr>
        <w:t xml:space="preserve">Předškolní pedagogika II.: hra (cesta k poznání předškolního dítěte). </w:t>
      </w:r>
      <w:r w:rsidRPr="00980E64">
        <w:rPr>
          <w:rFonts w:ascii="Arial" w:hAnsi="Arial" w:cs="Arial"/>
        </w:rPr>
        <w:t xml:space="preserve">Liberec: TU v Liberci. </w:t>
      </w:r>
    </w:p>
    <w:p w:rsidR="00980E64" w:rsidRPr="00980E64" w:rsidRDefault="00980E64" w:rsidP="00980E64">
      <w:pPr>
        <w:pStyle w:val="Zkladntext3"/>
        <w:tabs>
          <w:tab w:val="left" w:pos="6379"/>
        </w:tabs>
        <w:spacing w:before="120"/>
        <w:rPr>
          <w:rFonts w:cs="Arial"/>
        </w:rPr>
      </w:pPr>
      <w:r w:rsidRPr="00980E64">
        <w:rPr>
          <w:rFonts w:cs="Arial"/>
          <w:i w:val="0"/>
        </w:rPr>
        <w:t>Singly, F.</w:t>
      </w:r>
      <w:r w:rsidRPr="00980E64">
        <w:rPr>
          <w:rFonts w:cs="Arial"/>
        </w:rPr>
        <w:t xml:space="preserve"> (1999). Sociologie současné rodiny. Praha: Portál. </w:t>
      </w:r>
    </w:p>
    <w:p w:rsidR="00980E64" w:rsidRPr="00980E64" w:rsidRDefault="00980E64" w:rsidP="00980E64">
      <w:pPr>
        <w:pStyle w:val="Zkladntext3"/>
        <w:tabs>
          <w:tab w:val="left" w:pos="6379"/>
        </w:tabs>
        <w:spacing w:before="120"/>
        <w:rPr>
          <w:rFonts w:cs="Arial"/>
        </w:rPr>
      </w:pPr>
      <w:r w:rsidRPr="00980E64">
        <w:rPr>
          <w:rFonts w:cs="Arial"/>
          <w:i w:val="0"/>
        </w:rPr>
        <w:t>Slavík, J., Chrz, V., &amp; Štech, S. a kol.</w:t>
      </w:r>
      <w:r w:rsidRPr="00980E64">
        <w:rPr>
          <w:rFonts w:cs="Arial"/>
        </w:rPr>
        <w:t xml:space="preserve"> </w:t>
      </w:r>
      <w:r w:rsidRPr="00980E64">
        <w:rPr>
          <w:rFonts w:cs="Arial"/>
          <w:i w:val="0"/>
        </w:rPr>
        <w:t>(2013).</w:t>
      </w:r>
      <w:r w:rsidRPr="00980E64">
        <w:rPr>
          <w:rFonts w:cs="Arial"/>
        </w:rPr>
        <w:t xml:space="preserve"> Tvorba jako způsob poznávání. Praha: Karolinum.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Spilková, V. (2005). </w:t>
      </w:r>
      <w:r w:rsidRPr="00980E64">
        <w:rPr>
          <w:rFonts w:ascii="Arial" w:hAnsi="Arial" w:cs="Arial"/>
          <w:i/>
        </w:rPr>
        <w:t>Proměny primárního vzdělávání v ČR</w:t>
      </w:r>
      <w:r w:rsidRPr="00980E64">
        <w:rPr>
          <w:rFonts w:ascii="Arial" w:hAnsi="Arial" w:cs="Arial"/>
        </w:rPr>
        <w:t xml:space="preserve">. Praha: Portál.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Spilková, V., &amp; Hejlová, H. (eds.) (2010). </w:t>
      </w:r>
      <w:r w:rsidRPr="00980E64">
        <w:rPr>
          <w:rFonts w:ascii="Arial" w:hAnsi="Arial" w:cs="Arial"/>
          <w:i/>
        </w:rPr>
        <w:t>Příprava učitelů pro primární a neprimární vzdělávání v Česku a na Slovensku – Vývoj po roce 1989</w:t>
      </w:r>
      <w:r w:rsidRPr="00980E64">
        <w:rPr>
          <w:rFonts w:ascii="Arial" w:hAnsi="Arial" w:cs="Arial"/>
        </w:rPr>
        <w:t>. Praha: PdF UK.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Svobodová, E. a kol. (2010).</w:t>
      </w:r>
      <w:r w:rsidRPr="00980E64">
        <w:rPr>
          <w:rFonts w:ascii="Arial" w:hAnsi="Arial" w:cs="Arial"/>
          <w:i/>
          <w:iCs/>
        </w:rPr>
        <w:t xml:space="preserve"> Vzdělávání v mateřské škole. </w:t>
      </w:r>
      <w:r w:rsidRPr="00980E64">
        <w:rPr>
          <w:rFonts w:ascii="Arial" w:hAnsi="Arial" w:cs="Arial"/>
        </w:rPr>
        <w:t xml:space="preserve">Praha: Portál.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Syslová, Z., Borkovcová, I., &amp; Průcha, J. (2014). </w:t>
      </w:r>
      <w:r w:rsidRPr="00980E64">
        <w:rPr>
          <w:rFonts w:ascii="Arial" w:hAnsi="Arial" w:cs="Arial"/>
          <w:i/>
        </w:rPr>
        <w:t>Péče a vzdělávání dětí v raném věku: komparace české a zahraniční situace.</w:t>
      </w:r>
      <w:r w:rsidRPr="00980E64">
        <w:rPr>
          <w:rFonts w:ascii="Arial" w:hAnsi="Arial" w:cs="Arial"/>
        </w:rPr>
        <w:t xml:space="preserve"> Praha: Wolters Kluwer ČR.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Syslová, Z. (2017). </w:t>
      </w:r>
      <w:r w:rsidRPr="00BE6D93">
        <w:rPr>
          <w:rFonts w:ascii="Arial" w:hAnsi="Arial" w:cs="Arial"/>
          <w:i/>
        </w:rPr>
        <w:t>Učitel v předškolním vzdělávání a jeho příprava na profesi.</w:t>
      </w:r>
      <w:r w:rsidRPr="00980E64">
        <w:rPr>
          <w:rFonts w:ascii="Arial" w:hAnsi="Arial" w:cs="Arial"/>
        </w:rPr>
        <w:t xml:space="preserve"> Brno: MU.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Šulová, L. (2004). </w:t>
      </w:r>
      <w:r w:rsidRPr="00980E64">
        <w:rPr>
          <w:rFonts w:ascii="Arial" w:hAnsi="Arial" w:cs="Arial"/>
          <w:i/>
          <w:iCs/>
        </w:rPr>
        <w:t>Raný psychický vývoj dítěte</w:t>
      </w:r>
      <w:r w:rsidRPr="00980E64">
        <w:rPr>
          <w:rFonts w:ascii="Arial" w:hAnsi="Arial" w:cs="Arial"/>
        </w:rPr>
        <w:t xml:space="preserve">. Praha: Karolinum.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Šulová, L. (2003). </w:t>
      </w:r>
      <w:r w:rsidRPr="00980E64">
        <w:rPr>
          <w:rFonts w:ascii="Arial" w:hAnsi="Arial" w:cs="Arial"/>
          <w:i/>
          <w:iCs/>
        </w:rPr>
        <w:t xml:space="preserve">Předškolní dítě a jeho svět. </w:t>
      </w:r>
      <w:r w:rsidRPr="00980E64">
        <w:rPr>
          <w:rFonts w:ascii="Arial" w:hAnsi="Arial" w:cs="Arial"/>
        </w:rPr>
        <w:t xml:space="preserve">Praha: UK.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lastRenderedPageBreak/>
        <w:t xml:space="preserve">Tomanová, D. (2006). </w:t>
      </w:r>
      <w:r w:rsidRPr="00980E64">
        <w:rPr>
          <w:rFonts w:ascii="Arial" w:hAnsi="Arial" w:cs="Arial"/>
          <w:i/>
          <w:iCs/>
        </w:rPr>
        <w:t>Úvod do pedagogické diagnostiky v mateřské škole</w:t>
      </w:r>
      <w:r w:rsidRPr="00980E64">
        <w:rPr>
          <w:rFonts w:ascii="Arial" w:hAnsi="Arial" w:cs="Arial"/>
        </w:rPr>
        <w:t xml:space="preserve">. Olomouc: UP PdF.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Vítková, M. (2004). </w:t>
      </w:r>
      <w:r w:rsidRPr="00980E64">
        <w:rPr>
          <w:rFonts w:ascii="Arial" w:hAnsi="Arial" w:cs="Arial"/>
          <w:i/>
          <w:iCs/>
        </w:rPr>
        <w:t xml:space="preserve">Integrativní speciální pedagogika. </w:t>
      </w:r>
      <w:r w:rsidRPr="00980E64">
        <w:rPr>
          <w:rFonts w:ascii="Arial" w:hAnsi="Arial" w:cs="Arial"/>
        </w:rPr>
        <w:t xml:space="preserve">Brno: Paido. </w:t>
      </w:r>
    </w:p>
    <w:p w:rsidR="00980E64" w:rsidRPr="00980E64" w:rsidRDefault="00980E64" w:rsidP="00980E64">
      <w:pPr>
        <w:shd w:val="clear" w:color="auto" w:fill="FFFFFF"/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>Vygotskij, L. S. (2004). </w:t>
      </w:r>
      <w:r w:rsidRPr="00980E64">
        <w:rPr>
          <w:rFonts w:ascii="Arial" w:hAnsi="Arial" w:cs="Arial"/>
          <w:i/>
          <w:iCs/>
        </w:rPr>
        <w:t>Psychologie myšlení a řeči.</w:t>
      </w:r>
      <w:r w:rsidRPr="00980E64">
        <w:rPr>
          <w:rFonts w:ascii="Arial" w:hAnsi="Arial" w:cs="Arial"/>
        </w:rPr>
        <w:t> Praha: Portál.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Wiegerová, A., &amp; Gavora, P. (2014). Proč se chci stát učitelkou mateřské školy? </w:t>
      </w:r>
      <w:r w:rsidRPr="00980E64">
        <w:rPr>
          <w:rFonts w:ascii="Arial" w:hAnsi="Arial" w:cs="Arial"/>
          <w:i/>
        </w:rPr>
        <w:t>Pedagogická orientace</w:t>
      </w:r>
      <w:r w:rsidRPr="00980E64">
        <w:rPr>
          <w:rFonts w:ascii="Arial" w:hAnsi="Arial" w:cs="Arial"/>
        </w:rPr>
        <w:t>, 24(</w:t>
      </w:r>
      <w:r w:rsidRPr="00980E64">
        <w:rPr>
          <w:rFonts w:ascii="Arial" w:hAnsi="Arial" w:cs="Arial"/>
          <w:i/>
        </w:rPr>
        <w:t>4</w:t>
      </w:r>
      <w:r w:rsidRPr="00980E64">
        <w:rPr>
          <w:rFonts w:ascii="Arial" w:hAnsi="Arial" w:cs="Arial"/>
        </w:rPr>
        <w:t>), s. 510 – 534.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Wiegerová, A. a kol. (2012). </w:t>
      </w:r>
      <w:r w:rsidRPr="00980E64">
        <w:rPr>
          <w:rFonts w:ascii="Arial" w:hAnsi="Arial" w:cs="Arial"/>
          <w:i/>
        </w:rPr>
        <w:t>Self efficacy v edukačných súvislostiach.</w:t>
      </w:r>
      <w:r w:rsidRPr="00980E64">
        <w:rPr>
          <w:rFonts w:ascii="Arial" w:hAnsi="Arial" w:cs="Arial"/>
        </w:rPr>
        <w:t xml:space="preserve"> Bratislava: SPN. </w:t>
      </w:r>
    </w:p>
    <w:p w:rsidR="00980E64" w:rsidRPr="00980E64" w:rsidRDefault="00980E64" w:rsidP="00980E64">
      <w:pPr>
        <w:spacing w:before="120"/>
        <w:jc w:val="both"/>
        <w:rPr>
          <w:rFonts w:ascii="Arial" w:hAnsi="Arial" w:cs="Arial"/>
        </w:rPr>
      </w:pPr>
      <w:r w:rsidRPr="00980E64">
        <w:rPr>
          <w:rFonts w:ascii="Arial" w:hAnsi="Arial" w:cs="Arial"/>
        </w:rPr>
        <w:t xml:space="preserve">Wiegerová, A. a kol. (2015). </w:t>
      </w:r>
      <w:r w:rsidRPr="00980E64">
        <w:rPr>
          <w:rFonts w:ascii="Arial" w:hAnsi="Arial" w:cs="Arial"/>
          <w:i/>
        </w:rPr>
        <w:t>Profesionalizace učitele mateřské školy z pohledu reformy kurikula</w:t>
      </w:r>
      <w:r w:rsidRPr="00980E64">
        <w:rPr>
          <w:rFonts w:ascii="Arial" w:hAnsi="Arial" w:cs="Arial"/>
        </w:rPr>
        <w:t>. Zlín: UTB ve Zlíně.</w:t>
      </w:r>
    </w:p>
    <w:p w:rsidR="00B304C6" w:rsidRDefault="00B304C6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EF3F29" w:rsidRDefault="00EF3F29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8B155E" w:rsidRDefault="008B155E" w:rsidP="008B155E">
      <w:pPr>
        <w:spacing w:before="120"/>
        <w:rPr>
          <w:rFonts w:ascii="Arial" w:hAnsi="Arial" w:cs="Arial"/>
          <w:b/>
        </w:rPr>
      </w:pPr>
    </w:p>
    <w:p w:rsidR="002F48AB" w:rsidRPr="00A32EF7" w:rsidRDefault="005C4656" w:rsidP="008B155E">
      <w:pPr>
        <w:spacing w:before="120"/>
        <w:contextualSpacing/>
        <w:jc w:val="both"/>
        <w:rPr>
          <w:rFonts w:ascii="Arial" w:hAnsi="Arial" w:cs="Arial"/>
          <w:b/>
          <w:sz w:val="28"/>
        </w:rPr>
      </w:pPr>
      <w:r w:rsidRPr="00A32EF7">
        <w:rPr>
          <w:rFonts w:ascii="Arial" w:hAnsi="Arial" w:cs="Arial"/>
          <w:b/>
          <w:sz w:val="28"/>
        </w:rPr>
        <w:lastRenderedPageBreak/>
        <w:t>P</w:t>
      </w:r>
      <w:r w:rsidR="00C04E37">
        <w:rPr>
          <w:rFonts w:ascii="Arial" w:hAnsi="Arial" w:cs="Arial"/>
          <w:b/>
          <w:sz w:val="28"/>
        </w:rPr>
        <w:t>edagogická</w:t>
      </w:r>
      <w:r w:rsidR="00B304C6" w:rsidRPr="00A32EF7">
        <w:rPr>
          <w:rFonts w:ascii="Arial" w:hAnsi="Arial" w:cs="Arial"/>
          <w:b/>
          <w:sz w:val="28"/>
        </w:rPr>
        <w:t xml:space="preserve"> psychologie </w:t>
      </w:r>
    </w:p>
    <w:p w:rsidR="003E5053" w:rsidRPr="0061563B" w:rsidRDefault="003E5053" w:rsidP="008B155E">
      <w:pPr>
        <w:spacing w:before="120"/>
        <w:contextualSpacing/>
        <w:jc w:val="both"/>
        <w:rPr>
          <w:rFonts w:ascii="Arial" w:hAnsi="Arial" w:cs="Arial"/>
          <w:b/>
        </w:rPr>
      </w:pPr>
    </w:p>
    <w:p w:rsidR="0061563B" w:rsidRPr="00E27AC0" w:rsidRDefault="0061563B" w:rsidP="008B155E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Pedagogická psychologie jako vědní disciplína, její proměny a vývoj.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Učení – definice a analýza pojmu.</w:t>
      </w:r>
      <w:r w:rsidRPr="00E27AC0">
        <w:rPr>
          <w:rFonts w:ascii="Arial" w:hAnsi="Arial" w:cs="Arial"/>
          <w:bCs/>
        </w:rPr>
        <w:t xml:space="preserve">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  <w:bCs/>
        </w:rPr>
      </w:pPr>
      <w:r w:rsidRPr="00E27AC0">
        <w:rPr>
          <w:rFonts w:ascii="Arial" w:hAnsi="Arial" w:cs="Arial"/>
          <w:bCs/>
        </w:rPr>
        <w:t>Typy učení, styly učení.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  <w:bCs/>
        </w:rPr>
      </w:pPr>
      <w:r w:rsidRPr="00E27AC0">
        <w:rPr>
          <w:rFonts w:ascii="Arial" w:hAnsi="Arial" w:cs="Arial"/>
        </w:rPr>
        <w:t>Obsahová stránka učení a vyučování.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Motivace v pedagogických situacích.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Motivace v podmínkách mateřské školy.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 xml:space="preserve">Socializace, analýza pojmu. </w:t>
      </w:r>
      <w:r w:rsidRPr="00E27AC0">
        <w:rPr>
          <w:rFonts w:ascii="Arial" w:hAnsi="Arial" w:cs="Arial"/>
        </w:rPr>
        <w:t>Proces socializace a jeho etapy.</w:t>
      </w:r>
      <w:r w:rsidR="00E27AC0">
        <w:rPr>
          <w:rFonts w:ascii="Arial" w:hAnsi="Arial" w:cs="Arial"/>
        </w:rPr>
        <w:t xml:space="preserve">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Dětství jako významná etapa socializace.</w:t>
      </w:r>
      <w:r w:rsidR="008B155E" w:rsidRPr="008B155E">
        <w:rPr>
          <w:rFonts w:ascii="Arial" w:hAnsi="Arial" w:cs="Arial"/>
        </w:rPr>
        <w:t xml:space="preserve"> </w:t>
      </w:r>
      <w:r w:rsidR="008B155E">
        <w:rPr>
          <w:rFonts w:ascii="Arial" w:hAnsi="Arial" w:cs="Arial"/>
        </w:rPr>
        <w:t>Kulturní aspekty socializace.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 xml:space="preserve">Kultura a etnická heterogennost  - analýza současné situace v mateřských školách.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Multikulturalita v předškolním vzdělávání.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Sociální klima mateřské školy, klima školní třídy v mateřské škole.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eastAsia="Calibri" w:hAnsi="Arial" w:cs="Arial"/>
          <w:bCs/>
        </w:rPr>
        <w:t>Profesní cyklus učitele mateřské školy. Učitel jako aktér edukace v mateřské škole.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Učitel </w:t>
      </w:r>
      <w:r w:rsidRPr="00E27AC0">
        <w:rPr>
          <w:rFonts w:ascii="Arial" w:eastAsia="Calibri" w:hAnsi="Arial" w:cs="Arial"/>
          <w:bCs/>
        </w:rPr>
        <w:t>mateřské</w:t>
      </w:r>
      <w:r w:rsidRPr="00E27AC0">
        <w:rPr>
          <w:rFonts w:ascii="Arial" w:hAnsi="Arial" w:cs="Arial"/>
        </w:rPr>
        <w:t xml:space="preserve"> školy a dítě předškolního věku ve vzájemných interakcích.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Představivost dítěte – druhy představ, jejich uplatnění ve výchovně-vzdělávacím procese.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Emocionalita a motivace. Specifika citového prožívání dětí předškolního věku.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Osobnost dítěte mladšího školního věku - aplikace vývojových specifik v jeho edukaci.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Seberegulace a morální vývoj jednotlivce. Stadia morálního vývoje podle Kohlberga a Piageta.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Vývoj identity a sebehodnocení dítěte v předškolním věku.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Hra a její psychologické aspekty, znaky herního konání dětí, teorie a druhy her.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Sociální učení a jeho formy s akcentem na předškolní věk.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Aspekty procesu socializace, formování sociálních vztahů dítěte, sociální skupina a etapy jejího formování, postavení jedince v malé sociální skupině (status, rola, pozice).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  <w:bCs/>
        </w:rPr>
        <w:t>Sociální vliv</w:t>
      </w:r>
      <w:r w:rsidRPr="00E27AC0">
        <w:rPr>
          <w:rFonts w:ascii="Arial" w:hAnsi="Arial" w:cs="Arial"/>
        </w:rPr>
        <w:t xml:space="preserve"> ve skupinách (sociální facilitace a zahálka, konformita, poslušnost, skupinová polarizace a myšlení, soutěživost, kooperace, vůdcovství)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  <w:bCs/>
        </w:rPr>
        <w:t>Sociální chování</w:t>
      </w:r>
      <w:r w:rsidRPr="00E27AC0">
        <w:rPr>
          <w:rFonts w:ascii="Arial" w:hAnsi="Arial" w:cs="Arial"/>
        </w:rPr>
        <w:t xml:space="preserve"> (sociální norma, konflikt, frustrace, prosociální chování, agresivní a pasivní chování, zátěž a stres).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Komunikační proces a jeho složky. Formy komunikace. Bariéry komunikace.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lastRenderedPageBreak/>
        <w:t xml:space="preserve">Etapy vývoje dětské řeči. Bilingvizmus a bilingvální výchova. Sociální komunikace jako nevyhnutelná složka interakce a pedagogické komunikace v mateřské škole. </w:t>
      </w:r>
    </w:p>
    <w:p w:rsidR="0061563B" w:rsidRPr="00E27AC0" w:rsidRDefault="009736E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Vývoj</w:t>
      </w:r>
      <w:r w:rsidR="0061563B" w:rsidRPr="00E27AC0">
        <w:rPr>
          <w:rFonts w:ascii="Arial" w:hAnsi="Arial" w:cs="Arial"/>
        </w:rPr>
        <w:t xml:space="preserve"> osobnosti s ohledem na specifika předškolního věku.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Psychologie rodiny. Vývojový cyklus rodiny. Vztahy a procesy v rodině s dítětem předškolního věku.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Školní zralost. Složky školní zralosti, kritéria a skríning školní zralosti. </w:t>
      </w:r>
    </w:p>
    <w:p w:rsidR="0061563B" w:rsidRPr="00E27AC0" w:rsidRDefault="0061563B" w:rsidP="00E27AC0">
      <w:pPr>
        <w:pStyle w:val="Odstavecseseznamem"/>
        <w:numPr>
          <w:ilvl w:val="0"/>
          <w:numId w:val="33"/>
        </w:numPr>
        <w:spacing w:before="120"/>
        <w:ind w:left="1077" w:hanging="357"/>
        <w:contextualSpacing w:val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>Psychologické aspekty školní integrované přípravy.</w:t>
      </w:r>
    </w:p>
    <w:p w:rsidR="0061563B" w:rsidRDefault="0061563B" w:rsidP="00E27AC0">
      <w:pPr>
        <w:spacing w:before="120"/>
        <w:contextualSpacing/>
        <w:jc w:val="both"/>
        <w:rPr>
          <w:rFonts w:ascii="Arial" w:hAnsi="Arial" w:cs="Arial"/>
          <w:b/>
        </w:rPr>
      </w:pPr>
    </w:p>
    <w:p w:rsidR="00A32EF7" w:rsidRPr="00E27AC0" w:rsidRDefault="00A32EF7" w:rsidP="00E27AC0">
      <w:pPr>
        <w:spacing w:before="120"/>
        <w:contextualSpacing/>
        <w:jc w:val="both"/>
        <w:rPr>
          <w:rFonts w:ascii="Arial" w:hAnsi="Arial" w:cs="Arial"/>
          <w:b/>
        </w:rPr>
      </w:pPr>
    </w:p>
    <w:p w:rsidR="0061563B" w:rsidRPr="00E716E6" w:rsidRDefault="005C4656" w:rsidP="00E27AC0">
      <w:pPr>
        <w:spacing w:before="120"/>
        <w:jc w:val="both"/>
        <w:rPr>
          <w:rFonts w:ascii="Arial" w:hAnsi="Arial" w:cs="Arial"/>
          <w:b/>
        </w:rPr>
      </w:pPr>
      <w:r w:rsidRPr="00E716E6">
        <w:rPr>
          <w:rFonts w:ascii="Arial" w:hAnsi="Arial" w:cs="Arial"/>
          <w:b/>
        </w:rPr>
        <w:t>Doporučená l</w:t>
      </w:r>
      <w:r w:rsidR="0061563B" w:rsidRPr="00E716E6">
        <w:rPr>
          <w:rFonts w:ascii="Arial" w:hAnsi="Arial" w:cs="Arial"/>
          <w:b/>
        </w:rPr>
        <w:t>iteratura</w:t>
      </w:r>
    </w:p>
    <w:p w:rsidR="00A32EF7" w:rsidRDefault="00A32EF7" w:rsidP="00E27AC0">
      <w:pPr>
        <w:spacing w:before="120"/>
        <w:jc w:val="both"/>
        <w:rPr>
          <w:rFonts w:ascii="Arial" w:hAnsi="Arial" w:cs="Arial"/>
        </w:rPr>
      </w:pP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Boroš, J. (2002). </w:t>
      </w:r>
      <w:r w:rsidRPr="00E27AC0">
        <w:rPr>
          <w:rFonts w:ascii="Arial" w:hAnsi="Arial" w:cs="Arial"/>
          <w:i/>
        </w:rPr>
        <w:t xml:space="preserve">Úvod do psychológie. </w:t>
      </w:r>
      <w:r w:rsidRPr="00E27AC0">
        <w:rPr>
          <w:rFonts w:ascii="Arial" w:hAnsi="Arial" w:cs="Arial"/>
        </w:rPr>
        <w:t>Bratislava: Iris.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Bowlby, J. (2012). </w:t>
      </w:r>
      <w:r w:rsidRPr="00E27AC0">
        <w:rPr>
          <w:rFonts w:ascii="Arial" w:hAnsi="Arial" w:cs="Arial"/>
          <w:i/>
          <w:iCs/>
        </w:rPr>
        <w:t xml:space="preserve">Odloučení. </w:t>
      </w:r>
      <w:r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Backer-Braun, K. (2014). </w:t>
      </w:r>
      <w:r w:rsidRPr="00E27AC0">
        <w:rPr>
          <w:rFonts w:ascii="Arial" w:hAnsi="Arial" w:cs="Arial"/>
          <w:i/>
        </w:rPr>
        <w:t>Rozvoj inteligence u dětí od 3 do 6 let</w:t>
      </w:r>
      <w:r w:rsidRPr="00E27AC0">
        <w:rPr>
          <w:rFonts w:ascii="Arial" w:hAnsi="Arial" w:cs="Arial"/>
        </w:rPr>
        <w:t>. Praha: Grada.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Čáp, J., &amp; Mareš, J. (2001). </w:t>
      </w:r>
      <w:r w:rsidRPr="00E27AC0">
        <w:rPr>
          <w:rFonts w:ascii="Arial" w:hAnsi="Arial" w:cs="Arial"/>
          <w:i/>
        </w:rPr>
        <w:t>Psychologie pro učitele</w:t>
      </w:r>
      <w:r w:rsidRPr="00E27AC0">
        <w:rPr>
          <w:rFonts w:ascii="Arial" w:hAnsi="Arial" w:cs="Arial"/>
        </w:rPr>
        <w:t xml:space="preserve">. 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Eľkonin, D. B. (1983). </w:t>
      </w:r>
      <w:r w:rsidRPr="00E27AC0">
        <w:rPr>
          <w:rFonts w:ascii="Arial" w:hAnsi="Arial" w:cs="Arial"/>
          <w:i/>
        </w:rPr>
        <w:t>Psychológia hry.</w:t>
      </w:r>
      <w:r w:rsidRPr="00E27AC0">
        <w:rPr>
          <w:rFonts w:ascii="Arial" w:hAnsi="Arial" w:cs="Arial"/>
        </w:rPr>
        <w:t xml:space="preserve"> Bratislava: SPN.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Fontana, D. (2003). </w:t>
      </w:r>
      <w:r w:rsidRPr="00E27AC0">
        <w:rPr>
          <w:rFonts w:ascii="Arial" w:hAnsi="Arial" w:cs="Arial"/>
          <w:i/>
        </w:rPr>
        <w:t>Psychologie ve školní praxi</w:t>
      </w:r>
      <w:r w:rsidRPr="00E27AC0">
        <w:rPr>
          <w:rFonts w:ascii="Arial" w:hAnsi="Arial" w:cs="Arial"/>
        </w:rPr>
        <w:t xml:space="preserve">. Praha: Portál,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Geldard, K., &amp; Geldard, D. (2008). </w:t>
      </w:r>
      <w:r w:rsidRPr="00E27AC0">
        <w:rPr>
          <w:rFonts w:ascii="Arial" w:hAnsi="Arial" w:cs="Arial"/>
          <w:i/>
          <w:iCs/>
        </w:rPr>
        <w:t xml:space="preserve">Dětská psychoterapie a poradenství. </w:t>
      </w:r>
      <w:r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autoSpaceDE w:val="0"/>
        <w:autoSpaceDN w:val="0"/>
        <w:adjustRightInd w:val="0"/>
        <w:spacing w:before="120"/>
        <w:jc w:val="both"/>
        <w:rPr>
          <w:rFonts w:ascii="Arial" w:eastAsia="TimesNewRoman" w:hAnsi="Arial" w:cs="Arial"/>
        </w:rPr>
      </w:pPr>
      <w:r w:rsidRPr="00E27AC0">
        <w:rPr>
          <w:rFonts w:ascii="Arial" w:eastAsia="TimesNewRoman" w:hAnsi="Arial" w:cs="Arial"/>
        </w:rPr>
        <w:t xml:space="preserve">Hartl, P., </w:t>
      </w:r>
      <w:r w:rsidRPr="00E27AC0">
        <w:rPr>
          <w:rFonts w:ascii="Arial" w:hAnsi="Arial" w:cs="Arial"/>
        </w:rPr>
        <w:t xml:space="preserve">&amp; </w:t>
      </w:r>
      <w:r w:rsidRPr="00E27AC0">
        <w:rPr>
          <w:rFonts w:ascii="Arial" w:eastAsia="TimesNewRoman" w:hAnsi="Arial" w:cs="Arial"/>
        </w:rPr>
        <w:t xml:space="preserve">Hartlová, H. (2000). </w:t>
      </w:r>
      <w:r w:rsidRPr="00E27AC0">
        <w:rPr>
          <w:rFonts w:ascii="Arial" w:hAnsi="Arial" w:cs="Arial"/>
          <w:i/>
          <w:iCs/>
        </w:rPr>
        <w:t>Psychologický slovník</w:t>
      </w:r>
      <w:r w:rsidRPr="00E27AC0">
        <w:rPr>
          <w:rFonts w:ascii="Arial" w:eastAsia="TimesNewRoman" w:hAnsi="Arial" w:cs="Arial"/>
        </w:rPr>
        <w:t xml:space="preserve">. Praha: Portál. </w:t>
      </w:r>
    </w:p>
    <w:p w:rsidR="0061563B" w:rsidRPr="00E27AC0" w:rsidRDefault="0061563B" w:rsidP="00E27AC0">
      <w:pPr>
        <w:pStyle w:val="Zkladntext"/>
        <w:spacing w:before="120" w:after="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Helus, Z. (1982). </w:t>
      </w:r>
      <w:r w:rsidRPr="00E27AC0">
        <w:rPr>
          <w:rFonts w:ascii="Arial" w:hAnsi="Arial" w:cs="Arial"/>
          <w:i/>
          <w:iCs/>
        </w:rPr>
        <w:t>Pojetí žáka a perspektivy osobnosti.</w:t>
      </w:r>
      <w:r w:rsidRPr="00E27AC0">
        <w:rPr>
          <w:rFonts w:ascii="Arial" w:hAnsi="Arial" w:cs="Arial"/>
        </w:rPr>
        <w:t xml:space="preserve"> Praha: SPN.</w:t>
      </w:r>
    </w:p>
    <w:p w:rsidR="0061563B" w:rsidRPr="00E27AC0" w:rsidRDefault="0052646B" w:rsidP="00E27AC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Ki</w:t>
      </w:r>
      <w:r w:rsidR="0061563B" w:rsidRPr="00E27AC0">
        <w:rPr>
          <w:rFonts w:ascii="Arial" w:hAnsi="Arial" w:cs="Arial"/>
        </w:rPr>
        <w:t xml:space="preserve">ndel-Beilfuss, C. (2010). </w:t>
      </w:r>
      <w:r w:rsidR="0061563B" w:rsidRPr="00E27AC0">
        <w:rPr>
          <w:rFonts w:ascii="Arial" w:hAnsi="Arial" w:cs="Arial"/>
          <w:i/>
          <w:iCs/>
        </w:rPr>
        <w:t xml:space="preserve">Umění ptát se. </w:t>
      </w:r>
      <w:r w:rsidR="0061563B"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pStyle w:val="Standard"/>
        <w:spacing w:before="120"/>
        <w:jc w:val="both"/>
        <w:rPr>
          <w:rFonts w:ascii="Arial" w:hAnsi="Arial" w:cs="Arial"/>
          <w:lang w:val="cs-CZ"/>
        </w:rPr>
      </w:pPr>
      <w:r w:rsidRPr="00E27AC0">
        <w:rPr>
          <w:rFonts w:ascii="Arial" w:hAnsi="Arial" w:cs="Arial"/>
          <w:lang w:val="cs-CZ"/>
        </w:rPr>
        <w:t xml:space="preserve">Langmeier, J., </w:t>
      </w:r>
      <w:r w:rsidRPr="00E27AC0">
        <w:rPr>
          <w:rFonts w:ascii="Arial" w:hAnsi="Arial" w:cs="Arial"/>
        </w:rPr>
        <w:t xml:space="preserve">&amp; </w:t>
      </w:r>
      <w:r w:rsidRPr="00E27AC0">
        <w:rPr>
          <w:rFonts w:ascii="Arial" w:hAnsi="Arial" w:cs="Arial"/>
          <w:lang w:val="cs-CZ"/>
        </w:rPr>
        <w:t xml:space="preserve">Krejčířová, D. (2006). </w:t>
      </w:r>
      <w:r w:rsidRPr="00E27AC0">
        <w:rPr>
          <w:rFonts w:ascii="Arial" w:hAnsi="Arial" w:cs="Arial"/>
          <w:i/>
          <w:iCs/>
          <w:lang w:val="cs-CZ"/>
        </w:rPr>
        <w:t xml:space="preserve">Vývojová psychologie. </w:t>
      </w:r>
      <w:r w:rsidRPr="00E27AC0">
        <w:rPr>
          <w:rFonts w:ascii="Arial" w:hAnsi="Arial" w:cs="Arial"/>
          <w:lang w:val="cs-CZ"/>
        </w:rPr>
        <w:t>Praha: Grada.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Langmeier, J., &amp; Matějček, Z. (2011). </w:t>
      </w:r>
      <w:r w:rsidRPr="00E27AC0">
        <w:rPr>
          <w:rFonts w:ascii="Arial" w:hAnsi="Arial" w:cs="Arial"/>
          <w:i/>
          <w:iCs/>
        </w:rPr>
        <w:t xml:space="preserve">Psychická deprivace v dětství. </w:t>
      </w:r>
      <w:r w:rsidRPr="00E27AC0">
        <w:rPr>
          <w:rFonts w:ascii="Arial" w:hAnsi="Arial" w:cs="Arial"/>
        </w:rPr>
        <w:t xml:space="preserve">Praha: Karolinum.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Masaryk, R. (2010). </w:t>
      </w:r>
      <w:r w:rsidRPr="00E27AC0">
        <w:rPr>
          <w:rFonts w:ascii="Arial" w:hAnsi="Arial" w:cs="Arial"/>
          <w:i/>
        </w:rPr>
        <w:t xml:space="preserve">Medzi človekom a ľuďmi. Kapitoly zo sociálnej psychológie. </w:t>
      </w:r>
      <w:r w:rsidRPr="00E27AC0">
        <w:rPr>
          <w:rFonts w:ascii="Arial" w:hAnsi="Arial" w:cs="Arial"/>
        </w:rPr>
        <w:t xml:space="preserve">Bratislava: Iris.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Mareš, J. (2013). </w:t>
      </w:r>
      <w:r w:rsidRPr="00E27AC0">
        <w:rPr>
          <w:rFonts w:ascii="Arial" w:hAnsi="Arial" w:cs="Arial"/>
          <w:i/>
        </w:rPr>
        <w:t>Pedagogická psychologie</w:t>
      </w:r>
      <w:r w:rsidRPr="00E27AC0">
        <w:rPr>
          <w:rFonts w:ascii="Arial" w:hAnsi="Arial" w:cs="Arial"/>
        </w:rPr>
        <w:t xml:space="preserve">. 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Mertin, V., &amp; Gillernová, I. (2010). </w:t>
      </w:r>
      <w:r w:rsidRPr="00E27AC0">
        <w:rPr>
          <w:rFonts w:ascii="Arial" w:hAnsi="Arial" w:cs="Arial"/>
          <w:i/>
          <w:iCs/>
        </w:rPr>
        <w:t xml:space="preserve">Psychologie pro učitelky MŠ. </w:t>
      </w:r>
      <w:r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Millarová, S. (1978). </w:t>
      </w:r>
      <w:r w:rsidRPr="00E27AC0">
        <w:rPr>
          <w:rFonts w:ascii="Arial" w:hAnsi="Arial" w:cs="Arial"/>
          <w:i/>
          <w:iCs/>
        </w:rPr>
        <w:t>Psychologie hry.</w:t>
      </w:r>
      <w:r w:rsidRPr="00E27AC0">
        <w:rPr>
          <w:rFonts w:ascii="Arial" w:hAnsi="Arial" w:cs="Arial"/>
        </w:rPr>
        <w:t xml:space="preserve"> Praha: Panorama.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Nakonečný, M. (1999). </w:t>
      </w:r>
      <w:r w:rsidRPr="00E27AC0">
        <w:rPr>
          <w:rFonts w:ascii="Arial" w:hAnsi="Arial" w:cs="Arial"/>
          <w:i/>
        </w:rPr>
        <w:t>Sociální psychologie</w:t>
      </w:r>
      <w:r w:rsidRPr="00E27AC0">
        <w:rPr>
          <w:rFonts w:ascii="Arial" w:hAnsi="Arial" w:cs="Arial"/>
        </w:rPr>
        <w:t xml:space="preserve">. Praha: Academia.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Nakonečný, M. (1998). </w:t>
      </w:r>
      <w:r w:rsidRPr="00E27AC0">
        <w:rPr>
          <w:rFonts w:ascii="Arial" w:hAnsi="Arial" w:cs="Arial"/>
          <w:i/>
          <w:iCs/>
        </w:rPr>
        <w:t xml:space="preserve">Základy psychologie. </w:t>
      </w:r>
      <w:r w:rsidRPr="00E27AC0">
        <w:rPr>
          <w:rFonts w:ascii="Arial" w:hAnsi="Arial" w:cs="Arial"/>
        </w:rPr>
        <w:t xml:space="preserve">Praha: Academia.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Piaget, J., &amp; Inhelder, B. (2010). </w:t>
      </w:r>
      <w:r w:rsidRPr="00E27AC0">
        <w:rPr>
          <w:rFonts w:ascii="Arial" w:hAnsi="Arial" w:cs="Arial"/>
          <w:i/>
          <w:iCs/>
        </w:rPr>
        <w:t xml:space="preserve">Psychologie dítěte. </w:t>
      </w:r>
      <w:r w:rsidRPr="00E27AC0">
        <w:rPr>
          <w:rFonts w:ascii="Arial" w:hAnsi="Arial" w:cs="Arial"/>
        </w:rPr>
        <w:t>Praha: Portál.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Plháková, A. (2007). </w:t>
      </w:r>
      <w:r w:rsidRPr="00E27AC0">
        <w:rPr>
          <w:rFonts w:ascii="Arial" w:hAnsi="Arial" w:cs="Arial"/>
          <w:i/>
        </w:rPr>
        <w:t>Učebnice obecné psychologie</w:t>
      </w:r>
      <w:r w:rsidRPr="00E27AC0">
        <w:rPr>
          <w:rFonts w:ascii="Arial" w:hAnsi="Arial" w:cs="Arial"/>
        </w:rPr>
        <w:t xml:space="preserve">. Praha: Academia. </w:t>
      </w:r>
    </w:p>
    <w:p w:rsidR="0061563B" w:rsidRPr="00E27AC0" w:rsidRDefault="0061563B" w:rsidP="00E27AC0">
      <w:pPr>
        <w:pStyle w:val="Textpoznpodarou"/>
        <w:spacing w:before="120"/>
        <w:jc w:val="both"/>
        <w:rPr>
          <w:rFonts w:ascii="Arial" w:hAnsi="Arial" w:cs="Arial"/>
          <w:sz w:val="24"/>
          <w:szCs w:val="24"/>
        </w:rPr>
      </w:pPr>
      <w:r w:rsidRPr="00E27AC0">
        <w:rPr>
          <w:rFonts w:ascii="Arial" w:hAnsi="Arial" w:cs="Arial"/>
          <w:sz w:val="24"/>
          <w:szCs w:val="24"/>
        </w:rPr>
        <w:t xml:space="preserve">Průcha, J. (2010). </w:t>
      </w:r>
      <w:r w:rsidRPr="00E27AC0">
        <w:rPr>
          <w:rFonts w:ascii="Arial" w:hAnsi="Arial" w:cs="Arial"/>
          <w:i/>
          <w:sz w:val="24"/>
          <w:szCs w:val="24"/>
        </w:rPr>
        <w:t>Interkulturní komunikace</w:t>
      </w:r>
      <w:r w:rsidRPr="00E27AC0">
        <w:rPr>
          <w:rFonts w:ascii="Arial" w:hAnsi="Arial" w:cs="Arial"/>
          <w:sz w:val="24"/>
          <w:szCs w:val="24"/>
        </w:rPr>
        <w:t>. Praha: Grada.</w:t>
      </w:r>
    </w:p>
    <w:p w:rsidR="0061563B" w:rsidRPr="00E27AC0" w:rsidRDefault="0061563B" w:rsidP="00E27AC0">
      <w:pPr>
        <w:spacing w:before="1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E27AC0">
        <w:rPr>
          <w:rFonts w:ascii="Arial" w:hAnsi="Arial" w:cs="Arial"/>
          <w:color w:val="222222"/>
          <w:shd w:val="clear" w:color="auto" w:fill="FFFFFF"/>
        </w:rPr>
        <w:t xml:space="preserve">Průcha, J. (2011). </w:t>
      </w:r>
      <w:r w:rsidRPr="00E27AC0">
        <w:rPr>
          <w:rFonts w:ascii="Arial" w:hAnsi="Arial" w:cs="Arial"/>
          <w:i/>
          <w:color w:val="222222"/>
          <w:shd w:val="clear" w:color="auto" w:fill="FFFFFF"/>
        </w:rPr>
        <w:t>Dětská řeč a komunikace: poznatky vývojové psycholingvistiky</w:t>
      </w:r>
      <w:r w:rsidRPr="00E27AC0">
        <w:rPr>
          <w:rFonts w:ascii="Arial" w:hAnsi="Arial" w:cs="Arial"/>
          <w:color w:val="222222"/>
          <w:shd w:val="clear" w:color="auto" w:fill="FFFFFF"/>
        </w:rPr>
        <w:t>. Praha: Grada.</w:t>
      </w:r>
    </w:p>
    <w:p w:rsidR="0061563B" w:rsidRPr="00E27AC0" w:rsidRDefault="0061563B" w:rsidP="00E27AC0">
      <w:pPr>
        <w:spacing w:before="1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E27AC0">
        <w:rPr>
          <w:rFonts w:ascii="Arial" w:hAnsi="Arial" w:cs="Arial"/>
          <w:color w:val="222222"/>
          <w:shd w:val="clear" w:color="auto" w:fill="FFFFFF"/>
        </w:rPr>
        <w:t xml:space="preserve">Řezáč, J. (1998). </w:t>
      </w:r>
      <w:r w:rsidRPr="00E27AC0">
        <w:rPr>
          <w:rFonts w:ascii="Arial" w:hAnsi="Arial" w:cs="Arial"/>
          <w:i/>
          <w:color w:val="222222"/>
          <w:shd w:val="clear" w:color="auto" w:fill="FFFFFF"/>
        </w:rPr>
        <w:t>Sociální psychologie</w:t>
      </w:r>
      <w:r w:rsidRPr="00E27AC0">
        <w:rPr>
          <w:rFonts w:ascii="Arial" w:hAnsi="Arial" w:cs="Arial"/>
          <w:color w:val="222222"/>
          <w:shd w:val="clear" w:color="auto" w:fill="FFFFFF"/>
        </w:rPr>
        <w:t>. Brno: Paido.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lastRenderedPageBreak/>
        <w:t xml:space="preserve">Říčan, P. (2004). </w:t>
      </w:r>
      <w:r w:rsidRPr="00E27AC0">
        <w:rPr>
          <w:rFonts w:ascii="Arial" w:hAnsi="Arial" w:cs="Arial"/>
          <w:i/>
          <w:iCs/>
        </w:rPr>
        <w:t xml:space="preserve">Cesta životem. </w:t>
      </w:r>
      <w:r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Šramová, B. (2007). </w:t>
      </w:r>
      <w:r w:rsidRPr="00E27AC0">
        <w:rPr>
          <w:rFonts w:ascii="Arial" w:hAnsi="Arial" w:cs="Arial"/>
          <w:i/>
        </w:rPr>
        <w:t xml:space="preserve">Osobnosť v procese ontogenézy. </w:t>
      </w:r>
      <w:r w:rsidRPr="00E27AC0">
        <w:rPr>
          <w:rFonts w:ascii="Arial" w:hAnsi="Arial" w:cs="Arial"/>
        </w:rPr>
        <w:t xml:space="preserve">Bratislava: Melius. </w:t>
      </w:r>
    </w:p>
    <w:p w:rsidR="0061563B" w:rsidRPr="00E27AC0" w:rsidRDefault="0061563B" w:rsidP="00E27AC0">
      <w:pPr>
        <w:pStyle w:val="Standard"/>
        <w:spacing w:before="120"/>
        <w:jc w:val="both"/>
        <w:rPr>
          <w:rFonts w:ascii="Arial" w:hAnsi="Arial" w:cs="Arial"/>
          <w:lang w:val="cs-CZ"/>
        </w:rPr>
      </w:pPr>
      <w:r w:rsidRPr="00E27AC0">
        <w:rPr>
          <w:rFonts w:ascii="Arial" w:hAnsi="Arial" w:cs="Arial"/>
          <w:lang w:val="cs-CZ"/>
        </w:rPr>
        <w:t xml:space="preserve">Sobotková, I. (2007). </w:t>
      </w:r>
      <w:r w:rsidRPr="00E27AC0">
        <w:rPr>
          <w:rFonts w:ascii="Arial" w:hAnsi="Arial" w:cs="Arial"/>
          <w:i/>
          <w:iCs/>
          <w:lang w:val="cs-CZ"/>
        </w:rPr>
        <w:t xml:space="preserve">Psychologie rodiny. </w:t>
      </w:r>
      <w:r w:rsidRPr="00E27AC0">
        <w:rPr>
          <w:rFonts w:ascii="Arial" w:hAnsi="Arial" w:cs="Arial"/>
          <w:lang w:val="cs-CZ"/>
        </w:rPr>
        <w:t xml:space="preserve">Praha: Portál. </w:t>
      </w:r>
    </w:p>
    <w:p w:rsidR="003A561D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  <w:bCs/>
        </w:rPr>
        <w:t>Šulová, L. (</w:t>
      </w:r>
      <w:r w:rsidRPr="00E27AC0">
        <w:rPr>
          <w:rFonts w:ascii="Arial" w:hAnsi="Arial" w:cs="Arial"/>
        </w:rPr>
        <w:t xml:space="preserve">2004). </w:t>
      </w:r>
      <w:r w:rsidRPr="00E27AC0">
        <w:rPr>
          <w:rFonts w:ascii="Arial" w:hAnsi="Arial" w:cs="Arial"/>
          <w:i/>
        </w:rPr>
        <w:t>Raný psychický vývoj dítěte</w:t>
      </w:r>
      <w:r w:rsidR="003A561D">
        <w:rPr>
          <w:rFonts w:ascii="Arial" w:hAnsi="Arial" w:cs="Arial"/>
        </w:rPr>
        <w:t>. Praha: Karolinum.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  <w:color w:val="222222"/>
          <w:shd w:val="clear" w:color="auto" w:fill="FFFFFF"/>
        </w:rPr>
      </w:pPr>
      <w:r w:rsidRPr="00E27AC0">
        <w:rPr>
          <w:rFonts w:ascii="Arial" w:hAnsi="Arial" w:cs="Arial"/>
          <w:color w:val="222222"/>
          <w:shd w:val="clear" w:color="auto" w:fill="FFFFFF"/>
        </w:rPr>
        <w:t>Thorová, K. (2015). Vývojová psychologie: proměny lidské psychiky od početí po smrt. Praha: Portál.</w:t>
      </w:r>
    </w:p>
    <w:p w:rsidR="0061563B" w:rsidRPr="00E27AC0" w:rsidRDefault="0061563B" w:rsidP="00E27AC0">
      <w:pPr>
        <w:autoSpaceDE w:val="0"/>
        <w:autoSpaceDN w:val="0"/>
        <w:adjustRightInd w:val="0"/>
        <w:spacing w:before="120"/>
        <w:jc w:val="both"/>
        <w:rPr>
          <w:rFonts w:ascii="Arial" w:eastAsia="TimesNewRoman" w:hAnsi="Arial" w:cs="Arial"/>
        </w:rPr>
      </w:pPr>
      <w:r w:rsidRPr="00E27AC0">
        <w:rPr>
          <w:rFonts w:ascii="Arial" w:eastAsia="TimesNewRoman" w:hAnsi="Arial" w:cs="Arial"/>
        </w:rPr>
        <w:t xml:space="preserve">Vacek, P. (2013). </w:t>
      </w:r>
      <w:r w:rsidRPr="00E27AC0">
        <w:rPr>
          <w:rFonts w:ascii="Arial" w:hAnsi="Arial" w:cs="Arial"/>
          <w:i/>
          <w:iCs/>
        </w:rPr>
        <w:t>Psychologie morálky a výchova charakteru žáků.</w:t>
      </w:r>
      <w:r w:rsidRPr="00E27AC0">
        <w:rPr>
          <w:rFonts w:ascii="Arial" w:eastAsia="TimesNewRoman" w:hAnsi="Arial" w:cs="Arial"/>
        </w:rPr>
        <w:t xml:space="preserve"> 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Vágnerová, M. (2000). </w:t>
      </w:r>
      <w:r w:rsidRPr="00E27AC0">
        <w:rPr>
          <w:rFonts w:ascii="Arial" w:hAnsi="Arial" w:cs="Arial"/>
          <w:i/>
        </w:rPr>
        <w:t>Vývojová psychologie</w:t>
      </w:r>
      <w:r w:rsidRPr="00E27AC0">
        <w:rPr>
          <w:rFonts w:ascii="Arial" w:hAnsi="Arial" w:cs="Arial"/>
        </w:rPr>
        <w:t xml:space="preserve">. 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Výrost, J., &amp; Slaměník, I. (2008). </w:t>
      </w:r>
      <w:r w:rsidRPr="00E27AC0">
        <w:rPr>
          <w:rFonts w:ascii="Arial" w:hAnsi="Arial" w:cs="Arial"/>
          <w:i/>
          <w:iCs/>
        </w:rPr>
        <w:t>Sociální psychologie.</w:t>
      </w:r>
      <w:r w:rsidRPr="00E27AC0">
        <w:rPr>
          <w:rFonts w:ascii="Arial" w:hAnsi="Arial" w:cs="Arial"/>
        </w:rPr>
        <w:t xml:space="preserve"> Praha: Grada.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</w:rPr>
      </w:pPr>
      <w:r w:rsidRPr="00E27AC0">
        <w:rPr>
          <w:rFonts w:ascii="Arial" w:hAnsi="Arial" w:cs="Arial"/>
        </w:rPr>
        <w:t xml:space="preserve">Vymětal, J. (2002). </w:t>
      </w:r>
      <w:r w:rsidRPr="00E27AC0">
        <w:rPr>
          <w:rFonts w:ascii="Arial" w:hAnsi="Arial" w:cs="Arial"/>
          <w:i/>
          <w:iCs/>
        </w:rPr>
        <w:t xml:space="preserve">Úzkost a strach u dětí. </w:t>
      </w:r>
      <w:r w:rsidRPr="00E27AC0">
        <w:rPr>
          <w:rFonts w:ascii="Arial" w:hAnsi="Arial" w:cs="Arial"/>
        </w:rPr>
        <w:t xml:space="preserve">Praha: Portál. </w:t>
      </w:r>
    </w:p>
    <w:p w:rsidR="0061563B" w:rsidRPr="00E27AC0" w:rsidRDefault="0061563B" w:rsidP="00E27AC0">
      <w:pPr>
        <w:spacing w:before="120"/>
        <w:jc w:val="both"/>
        <w:rPr>
          <w:rFonts w:ascii="Arial" w:hAnsi="Arial" w:cs="Arial"/>
          <w:b/>
        </w:rPr>
      </w:pPr>
    </w:p>
    <w:p w:rsidR="0061563B" w:rsidRPr="0097281A" w:rsidRDefault="0061563B" w:rsidP="0097281A">
      <w:pPr>
        <w:spacing w:before="120"/>
        <w:jc w:val="both"/>
        <w:rPr>
          <w:rFonts w:ascii="Arial" w:hAnsi="Arial" w:cs="Arial"/>
          <w:b/>
        </w:rPr>
      </w:pPr>
    </w:p>
    <w:p w:rsidR="0061563B" w:rsidRDefault="0061563B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C5768C" w:rsidRDefault="00C5768C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A32EF7" w:rsidRDefault="005C4656" w:rsidP="0097281A">
      <w:pPr>
        <w:spacing w:before="120"/>
        <w:jc w:val="both"/>
        <w:rPr>
          <w:rFonts w:ascii="Arial" w:hAnsi="Arial" w:cs="Arial"/>
          <w:b/>
          <w:sz w:val="28"/>
        </w:rPr>
      </w:pPr>
      <w:r w:rsidRPr="00A32EF7">
        <w:rPr>
          <w:rFonts w:ascii="Arial" w:hAnsi="Arial" w:cs="Arial"/>
          <w:b/>
          <w:sz w:val="28"/>
        </w:rPr>
        <w:t>Ř</w:t>
      </w:r>
      <w:r w:rsidR="0097281A" w:rsidRPr="00A32EF7">
        <w:rPr>
          <w:rFonts w:ascii="Arial" w:hAnsi="Arial" w:cs="Arial"/>
          <w:b/>
          <w:sz w:val="28"/>
        </w:rPr>
        <w:t>ízení mateřské školy</w:t>
      </w: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Obecný a pedagogický management.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Struktura škol a školství.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Škola a mateřská škola – jejich hlavní charakteristiky z hlediska řízení.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Školský systém – hlavní obecné charakteristiky; úrovně.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Základní školská legislativa.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Vedení, řízení škol – teoretická analýza pojmů.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Správa škol a školství – teoretická analýza pojmů. 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Základní kategorie – vize, mise, cíl. Aplikace na školy a školství.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Kultura školy s akcentem na podmínky mateřské školy.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Hlavní řídící procesy a jejich aplikace na školy a školství.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Plánování, koordinování v podmínkách mateřské školy.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Motivování z hlediska řízení v mateřské škole.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Koordinování a rozhodování v podmínkách mateřské školy.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Hodnocení a kontrola v podmínkách mateřské školy.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Koncepce řízení školy – typy, příklady.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  <w:lang w:eastAsia="en-US"/>
        </w:rPr>
        <w:t>Ekonomika a finanční management v praxi MŠ.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Základní dokumenty řízení škol a školství – úroveň mezinárodní, národní.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Základní dokumenty řízení škol a školství – úroveň regionální, místní. </w:t>
      </w:r>
    </w:p>
    <w:p w:rsidR="0097281A" w:rsidRPr="0097281A" w:rsidRDefault="0097281A" w:rsidP="0097281A">
      <w:pPr>
        <w:pStyle w:val="Odstavecseseznamem"/>
        <w:numPr>
          <w:ilvl w:val="0"/>
          <w:numId w:val="34"/>
        </w:numPr>
        <w:spacing w:before="120"/>
        <w:contextualSpacing w:val="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>Vývojové tendence v řízení škol a školství.</w:t>
      </w: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A32EF7" w:rsidRPr="0097281A" w:rsidRDefault="00A32EF7" w:rsidP="0097281A">
      <w:pPr>
        <w:spacing w:before="120"/>
        <w:jc w:val="both"/>
        <w:rPr>
          <w:rFonts w:ascii="Arial" w:hAnsi="Arial" w:cs="Arial"/>
          <w:b/>
        </w:rPr>
      </w:pPr>
    </w:p>
    <w:p w:rsidR="0097281A" w:rsidRPr="00E716E6" w:rsidRDefault="005C4656" w:rsidP="0097281A">
      <w:pPr>
        <w:spacing w:before="120"/>
        <w:jc w:val="both"/>
        <w:rPr>
          <w:rFonts w:ascii="Arial" w:hAnsi="Arial" w:cs="Arial"/>
          <w:b/>
        </w:rPr>
      </w:pPr>
      <w:r w:rsidRPr="00E716E6">
        <w:rPr>
          <w:rFonts w:ascii="Arial" w:hAnsi="Arial" w:cs="Arial"/>
          <w:b/>
        </w:rPr>
        <w:t>Doporučená l</w:t>
      </w:r>
      <w:r w:rsidR="0097281A" w:rsidRPr="00E716E6">
        <w:rPr>
          <w:rFonts w:ascii="Arial" w:hAnsi="Arial" w:cs="Arial"/>
          <w:b/>
        </w:rPr>
        <w:t>iteratura</w:t>
      </w:r>
    </w:p>
    <w:p w:rsidR="00A32EF7" w:rsidRPr="0097281A" w:rsidRDefault="00A32EF7" w:rsidP="0097281A">
      <w:pPr>
        <w:spacing w:before="120"/>
        <w:jc w:val="both"/>
        <w:rPr>
          <w:rFonts w:ascii="Arial" w:hAnsi="Arial" w:cs="Arial"/>
          <w:b/>
        </w:rPr>
      </w:pPr>
    </w:p>
    <w:p w:rsidR="0097281A" w:rsidRPr="0097281A" w:rsidRDefault="0097281A" w:rsidP="0097281A">
      <w:pPr>
        <w:spacing w:before="120"/>
        <w:jc w:val="both"/>
        <w:rPr>
          <w:rFonts w:ascii="Arial" w:hAnsi="Arial" w:cs="Arial"/>
          <w:i/>
          <w:iCs/>
        </w:rPr>
      </w:pPr>
      <w:r w:rsidRPr="0097281A">
        <w:rPr>
          <w:rFonts w:ascii="Arial" w:hAnsi="Arial" w:cs="Arial"/>
        </w:rPr>
        <w:t xml:space="preserve">Kotásek, J. (2003). </w:t>
      </w:r>
      <w:r w:rsidRPr="00EF3F29">
        <w:rPr>
          <w:rFonts w:ascii="Arial" w:hAnsi="Arial" w:cs="Arial"/>
          <w:iCs/>
        </w:rPr>
        <w:t>Přehled scénářů budoucnosti školního vzdělávání zpracovaných OECD a z nich vyplývajících modelů školy</w:t>
      </w:r>
      <w:r w:rsidRPr="00EF3F29">
        <w:rPr>
          <w:rFonts w:ascii="Arial" w:hAnsi="Arial" w:cs="Arial"/>
        </w:rPr>
        <w:t>.</w:t>
      </w:r>
      <w:r w:rsidRPr="0097281A">
        <w:rPr>
          <w:rFonts w:ascii="Arial" w:hAnsi="Arial" w:cs="Arial"/>
        </w:rPr>
        <w:t xml:space="preserve"> </w:t>
      </w:r>
      <w:r w:rsidRPr="00EF3F29">
        <w:rPr>
          <w:rFonts w:ascii="Arial" w:hAnsi="Arial" w:cs="Arial"/>
          <w:i/>
        </w:rPr>
        <w:t>Pedagogická revue</w:t>
      </w:r>
      <w:r w:rsidRPr="0097281A">
        <w:rPr>
          <w:rFonts w:ascii="Arial" w:hAnsi="Arial" w:cs="Arial"/>
        </w:rPr>
        <w:t xml:space="preserve">, </w:t>
      </w:r>
      <w:r w:rsidRPr="0097281A">
        <w:rPr>
          <w:rFonts w:ascii="Arial" w:hAnsi="Arial" w:cs="Arial"/>
          <w:i/>
        </w:rPr>
        <w:t>53</w:t>
      </w:r>
      <w:r w:rsidRPr="0097281A">
        <w:rPr>
          <w:rFonts w:ascii="Arial" w:hAnsi="Arial" w:cs="Arial"/>
        </w:rPr>
        <w:t>(1), s. 5-20.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Kaldestad, O. H., Pol, M., &amp; Sedláček, M. (2009). </w:t>
      </w:r>
      <w:r w:rsidRPr="0097281A">
        <w:rPr>
          <w:rFonts w:ascii="Arial" w:hAnsi="Arial" w:cs="Arial"/>
          <w:i/>
          <w:iCs/>
        </w:rPr>
        <w:t>Vybrané kapitoly ze školního managementu. Norská perspektiva</w:t>
      </w:r>
      <w:r w:rsidRPr="0097281A">
        <w:rPr>
          <w:rFonts w:ascii="Arial" w:hAnsi="Arial" w:cs="Arial"/>
        </w:rPr>
        <w:t>. Brno: MU.</w:t>
      </w:r>
    </w:p>
    <w:p w:rsidR="0097281A" w:rsidRPr="0097281A" w:rsidRDefault="0097281A" w:rsidP="00EF3F29">
      <w:pPr>
        <w:pStyle w:val="Textkomente"/>
        <w:spacing w:before="120"/>
        <w:rPr>
          <w:rFonts w:ascii="Arial" w:hAnsi="Arial" w:cs="Arial"/>
          <w:sz w:val="24"/>
          <w:szCs w:val="24"/>
        </w:rPr>
      </w:pPr>
      <w:r w:rsidRPr="0097281A">
        <w:rPr>
          <w:rFonts w:ascii="Arial" w:hAnsi="Arial" w:cs="Arial"/>
          <w:sz w:val="24"/>
          <w:szCs w:val="24"/>
        </w:rPr>
        <w:t xml:space="preserve">Lazarová, B., Trnková, K., Hloušková, L., Pol, M., &amp; Lukas, J. (2015). </w:t>
      </w:r>
      <w:r w:rsidRPr="0097281A">
        <w:rPr>
          <w:rFonts w:ascii="Arial" w:hAnsi="Arial" w:cs="Arial"/>
          <w:i/>
          <w:sz w:val="24"/>
          <w:szCs w:val="24"/>
        </w:rPr>
        <w:t>Řízení inkluze ve škole</w:t>
      </w:r>
      <w:r w:rsidR="00EF3F29">
        <w:rPr>
          <w:rFonts w:ascii="Arial" w:hAnsi="Arial" w:cs="Arial"/>
          <w:sz w:val="24"/>
          <w:szCs w:val="24"/>
        </w:rPr>
        <w:t xml:space="preserve">. Brno: MU. Dostupné na: </w:t>
      </w:r>
      <w:r w:rsidRPr="0097281A">
        <w:rPr>
          <w:rFonts w:ascii="Arial" w:hAnsi="Arial" w:cs="Arial"/>
          <w:sz w:val="24"/>
          <w:szCs w:val="24"/>
        </w:rPr>
        <w:t>https://munispace.muni.cz/index.php/munispace/catalog/book/837</w:t>
      </w:r>
    </w:p>
    <w:p w:rsidR="0097281A" w:rsidRPr="0097281A" w:rsidRDefault="0097281A" w:rsidP="0097281A">
      <w:pPr>
        <w:pStyle w:val="Odstavecseseznamem"/>
        <w:spacing w:before="120"/>
        <w:ind w:left="0"/>
        <w:contextualSpacing w:val="0"/>
        <w:jc w:val="both"/>
        <w:outlineLvl w:val="0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Lhotková, I, Trojan, V., &amp; Kitzberger, J. (2012). </w:t>
      </w:r>
      <w:r w:rsidRPr="0097281A">
        <w:rPr>
          <w:rFonts w:ascii="Arial" w:hAnsi="Arial" w:cs="Arial"/>
          <w:i/>
          <w:iCs/>
        </w:rPr>
        <w:t>Kompetence řídících pracovníků ve školství</w:t>
      </w:r>
      <w:r w:rsidRPr="0097281A">
        <w:rPr>
          <w:rFonts w:ascii="Arial" w:hAnsi="Arial" w:cs="Arial"/>
        </w:rPr>
        <w:t>. Praha: Wolters Kluwer ČR.</w:t>
      </w:r>
    </w:p>
    <w:p w:rsidR="0097281A" w:rsidRPr="0097281A" w:rsidRDefault="0097281A" w:rsidP="0097281A">
      <w:pPr>
        <w:spacing w:before="120"/>
        <w:jc w:val="both"/>
        <w:outlineLvl w:val="0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Obst, O. (2006). </w:t>
      </w:r>
      <w:r w:rsidRPr="0097281A">
        <w:rPr>
          <w:rFonts w:ascii="Arial" w:hAnsi="Arial" w:cs="Arial"/>
          <w:i/>
          <w:iCs/>
        </w:rPr>
        <w:t>Manažerské minimum pro učitele</w:t>
      </w:r>
      <w:r w:rsidRPr="0097281A">
        <w:rPr>
          <w:rFonts w:ascii="Arial" w:hAnsi="Arial" w:cs="Arial"/>
        </w:rPr>
        <w:t>. Olomouc: UP v Olomouci.</w:t>
      </w:r>
    </w:p>
    <w:p w:rsidR="0097281A" w:rsidRPr="0097281A" w:rsidRDefault="0097281A" w:rsidP="0097281A">
      <w:pPr>
        <w:pStyle w:val="Literatura"/>
        <w:tabs>
          <w:tab w:val="clear" w:pos="709"/>
          <w:tab w:val="clear" w:pos="851"/>
          <w:tab w:val="left" w:pos="2450"/>
        </w:tabs>
        <w:spacing w:before="120" w:after="0" w:line="240" w:lineRule="auto"/>
        <w:ind w:left="0" w:firstLine="0"/>
        <w:rPr>
          <w:rFonts w:ascii="Arial" w:hAnsi="Arial" w:cs="Arial"/>
        </w:rPr>
      </w:pPr>
      <w:r w:rsidRPr="0097281A">
        <w:rPr>
          <w:rFonts w:ascii="Arial" w:hAnsi="Arial" w:cs="Arial"/>
          <w:bCs/>
        </w:rPr>
        <w:lastRenderedPageBreak/>
        <w:t xml:space="preserve">Pemová, T., &amp; Ptáček, R. (2013). </w:t>
      </w:r>
      <w:r w:rsidRPr="0097281A">
        <w:rPr>
          <w:rFonts w:ascii="Arial" w:hAnsi="Arial" w:cs="Arial"/>
          <w:i/>
          <w:iCs/>
        </w:rPr>
        <w:t xml:space="preserve">Soukromá a firemní školka od A do Z: jak založit a provozovat soukromé nebo firemní zařízení předškolní výchovy. </w:t>
      </w:r>
      <w:r w:rsidRPr="0097281A">
        <w:rPr>
          <w:rFonts w:ascii="Arial" w:hAnsi="Arial" w:cs="Arial"/>
        </w:rPr>
        <w:t>Praha: Grada.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Pol, M. (2007). </w:t>
      </w:r>
      <w:r w:rsidRPr="0097281A">
        <w:rPr>
          <w:rFonts w:ascii="Arial" w:hAnsi="Arial" w:cs="Arial"/>
          <w:i/>
          <w:iCs/>
        </w:rPr>
        <w:t>Škola v proměnách</w:t>
      </w:r>
      <w:r w:rsidRPr="0097281A">
        <w:rPr>
          <w:rFonts w:ascii="Arial" w:hAnsi="Arial" w:cs="Arial"/>
        </w:rPr>
        <w:t xml:space="preserve">. Brno: MU. 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Pol, M. et al. (2005). </w:t>
      </w:r>
      <w:r w:rsidRPr="0097281A">
        <w:rPr>
          <w:rFonts w:ascii="Arial" w:hAnsi="Arial" w:cs="Arial"/>
          <w:i/>
          <w:iCs/>
        </w:rPr>
        <w:t>Kultura školy. Příspěvek k výzkumu a rozvoji</w:t>
      </w:r>
      <w:r w:rsidRPr="0097281A">
        <w:rPr>
          <w:rFonts w:ascii="Arial" w:hAnsi="Arial" w:cs="Arial"/>
        </w:rPr>
        <w:t>. Brno: MU.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Pol, M., Rabušicová, M., &amp; Novotný, P. (2007). </w:t>
      </w:r>
      <w:r w:rsidRPr="0097281A">
        <w:rPr>
          <w:rFonts w:ascii="Arial" w:hAnsi="Arial" w:cs="Arial"/>
          <w:i/>
          <w:iCs/>
        </w:rPr>
        <w:t>Demokracie ve škole</w:t>
      </w:r>
      <w:r w:rsidRPr="0097281A">
        <w:rPr>
          <w:rFonts w:ascii="Arial" w:hAnsi="Arial" w:cs="Arial"/>
        </w:rPr>
        <w:t>. Brno: MU.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  <w:i/>
          <w:iCs/>
        </w:rPr>
      </w:pPr>
      <w:r w:rsidRPr="0097281A">
        <w:rPr>
          <w:rFonts w:ascii="Arial" w:hAnsi="Arial" w:cs="Arial"/>
        </w:rPr>
        <w:t xml:space="preserve">Pol, M., &amp; Rabušicová, M. (eds.). (1996). </w:t>
      </w:r>
      <w:r w:rsidRPr="0097281A">
        <w:rPr>
          <w:rFonts w:ascii="Arial" w:hAnsi="Arial" w:cs="Arial"/>
          <w:i/>
          <w:iCs/>
        </w:rPr>
        <w:t>Správa a řízení škol: rady škol v mezinárodní perspektivě</w:t>
      </w:r>
      <w:r w:rsidRPr="0097281A">
        <w:rPr>
          <w:rFonts w:ascii="Arial" w:hAnsi="Arial" w:cs="Arial"/>
        </w:rPr>
        <w:t>. Brno: Paido.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Poláková, M., Blůzl, F., Dvořák, I., &amp; Kubíče, V. (2005). </w:t>
      </w:r>
      <w:r w:rsidRPr="0097281A">
        <w:rPr>
          <w:rFonts w:ascii="Arial" w:hAnsi="Arial" w:cs="Arial"/>
          <w:i/>
        </w:rPr>
        <w:t>Studium pro ředitele škol a školských zařízení I</w:t>
      </w:r>
      <w:r w:rsidRPr="0097281A">
        <w:rPr>
          <w:rFonts w:ascii="Arial" w:hAnsi="Arial" w:cs="Arial"/>
        </w:rPr>
        <w:t>. Praha: Národní institut pro další vzdělávání.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Prášilová, M. (2003). </w:t>
      </w:r>
      <w:r w:rsidRPr="0097281A">
        <w:rPr>
          <w:rFonts w:ascii="Arial" w:hAnsi="Arial" w:cs="Arial"/>
          <w:i/>
          <w:iCs/>
        </w:rPr>
        <w:t>Vybrané kapitoly ze školského managementu pro učitele</w:t>
      </w:r>
      <w:r w:rsidRPr="0097281A">
        <w:rPr>
          <w:rFonts w:ascii="Arial" w:hAnsi="Arial" w:cs="Arial"/>
        </w:rPr>
        <w:t>. Olomouc: UP v Olomouci.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  <w:r w:rsidRPr="0097281A">
        <w:rPr>
          <w:rFonts w:ascii="Arial" w:hAnsi="Arial" w:cs="Arial"/>
        </w:rPr>
        <w:t xml:space="preserve">Solfronk, J. (2002). </w:t>
      </w:r>
      <w:r w:rsidRPr="0097281A">
        <w:rPr>
          <w:rFonts w:ascii="Arial" w:hAnsi="Arial" w:cs="Arial"/>
          <w:i/>
          <w:iCs/>
        </w:rPr>
        <w:t>Kapitoly ze školského managementu</w:t>
      </w:r>
      <w:r w:rsidRPr="0097281A">
        <w:rPr>
          <w:rFonts w:ascii="Arial" w:hAnsi="Arial" w:cs="Arial"/>
        </w:rPr>
        <w:t>. Liberec: Technická univerzita.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</w:rPr>
      </w:pPr>
      <w:r w:rsidRPr="0097281A">
        <w:rPr>
          <w:rFonts w:ascii="Arial" w:hAnsi="Arial" w:cs="Arial"/>
          <w:bCs/>
          <w:i/>
        </w:rPr>
        <w:t>Vyhláška MŠMT ČR 14/2005 Sb. o předškolním vzdělávání.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</w:rPr>
      </w:pPr>
      <w:r w:rsidRPr="0097281A">
        <w:rPr>
          <w:rFonts w:ascii="Arial" w:hAnsi="Arial" w:cs="Arial"/>
          <w:i/>
        </w:rPr>
        <w:t xml:space="preserve">Zákon č. 306/1999Sb., o poskytování dotací soukromým školám, předškolním a školským zařízením, ve znění pozdějších předpisů. 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</w:rPr>
      </w:pPr>
      <w:r w:rsidRPr="0097281A">
        <w:rPr>
          <w:rFonts w:ascii="Arial" w:hAnsi="Arial" w:cs="Arial"/>
          <w:i/>
        </w:rPr>
        <w:t xml:space="preserve">Zákon č. 101/2001 Sb., o ochraně osobních údajů a o změně některých zákonů, ve znění pozdějších předpisů. 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</w:rPr>
      </w:pPr>
      <w:r w:rsidRPr="0097281A">
        <w:rPr>
          <w:rFonts w:ascii="Arial" w:hAnsi="Arial" w:cs="Arial"/>
          <w:i/>
        </w:rPr>
        <w:t>Zákon č. 563/2004 Sb., o pedagogických pracovnících a o změně některých zákonů, v platném znění.</w:t>
      </w:r>
    </w:p>
    <w:p w:rsidR="0097281A" w:rsidRPr="0097281A" w:rsidRDefault="0097281A" w:rsidP="0097281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</w:rPr>
      </w:pPr>
      <w:r w:rsidRPr="0097281A">
        <w:rPr>
          <w:rFonts w:ascii="Arial" w:hAnsi="Arial" w:cs="Arial"/>
          <w:i/>
        </w:rPr>
        <w:t>Zákon č. 561/2004 Sb., o předškolním, základním, středním, vyšším odborném a jiném vzdělávání (školský zákon</w:t>
      </w:r>
      <w:r w:rsidR="00E716E6">
        <w:rPr>
          <w:rFonts w:ascii="Arial" w:hAnsi="Arial" w:cs="Arial"/>
          <w:i/>
        </w:rPr>
        <w:t>)</w:t>
      </w:r>
      <w:r w:rsidRPr="0097281A">
        <w:rPr>
          <w:rFonts w:ascii="Arial" w:hAnsi="Arial" w:cs="Arial"/>
          <w:i/>
        </w:rPr>
        <w:t>.</w:t>
      </w:r>
      <w:r w:rsidRPr="0097281A">
        <w:rPr>
          <w:rFonts w:ascii="Arial" w:hAnsi="Arial" w:cs="Arial"/>
          <w:bCs/>
          <w:i/>
        </w:rPr>
        <w:t xml:space="preserve"> </w:t>
      </w:r>
    </w:p>
    <w:p w:rsidR="0097281A" w:rsidRPr="0097281A" w:rsidRDefault="0097281A" w:rsidP="0097281A">
      <w:pPr>
        <w:spacing w:before="120"/>
        <w:jc w:val="both"/>
        <w:rPr>
          <w:rFonts w:ascii="Arial" w:hAnsi="Arial" w:cs="Arial"/>
        </w:rPr>
      </w:pPr>
    </w:p>
    <w:p w:rsidR="0097281A" w:rsidRPr="0097281A" w:rsidRDefault="0097281A" w:rsidP="0097281A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Arial" w:hAnsi="Arial" w:cs="Arial"/>
          <w:i/>
          <w:lang w:eastAsia="sk-SK"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Pr="0097281A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2F48AB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p w:rsidR="0097281A" w:rsidRDefault="0097281A" w:rsidP="0097281A">
      <w:pPr>
        <w:spacing w:before="120"/>
        <w:jc w:val="both"/>
        <w:rPr>
          <w:rFonts w:ascii="Arial" w:hAnsi="Arial" w:cs="Arial"/>
          <w:b/>
        </w:rPr>
      </w:pPr>
    </w:p>
    <w:sectPr w:rsidR="0097281A" w:rsidSect="00AE409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E55" w:rsidRDefault="00D96E55" w:rsidP="00AE4093">
      <w:r>
        <w:separator/>
      </w:r>
    </w:p>
  </w:endnote>
  <w:endnote w:type="continuationSeparator" w:id="0">
    <w:p w:rsidR="00D96E55" w:rsidRDefault="00D96E55" w:rsidP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93" w:rsidRPr="00B553F5" w:rsidRDefault="00054BDD">
    <w:pPr>
      <w:pStyle w:val="Zpat"/>
      <w:jc w:val="right"/>
      <w:rPr>
        <w:rFonts w:ascii="Arial" w:hAnsi="Arial" w:cs="Arial"/>
      </w:rPr>
    </w:pPr>
    <w:r w:rsidRPr="00B553F5">
      <w:rPr>
        <w:rFonts w:ascii="Arial" w:hAnsi="Arial" w:cs="Arial"/>
      </w:rPr>
      <w:fldChar w:fldCharType="begin"/>
    </w:r>
    <w:r w:rsidR="00AE4093" w:rsidRPr="00B553F5">
      <w:rPr>
        <w:rFonts w:ascii="Arial" w:hAnsi="Arial" w:cs="Arial"/>
      </w:rPr>
      <w:instrText xml:space="preserve"> PAGE   \* MERGEFORMAT </w:instrText>
    </w:r>
    <w:r w:rsidRPr="00B553F5">
      <w:rPr>
        <w:rFonts w:ascii="Arial" w:hAnsi="Arial" w:cs="Arial"/>
      </w:rPr>
      <w:fldChar w:fldCharType="separate"/>
    </w:r>
    <w:r w:rsidR="009A5B2A">
      <w:rPr>
        <w:rFonts w:ascii="Arial" w:hAnsi="Arial" w:cs="Arial"/>
        <w:noProof/>
      </w:rPr>
      <w:t>10</w:t>
    </w:r>
    <w:r w:rsidRPr="00B553F5">
      <w:rPr>
        <w:rFonts w:ascii="Arial" w:hAnsi="Arial" w:cs="Arial"/>
      </w:rPr>
      <w:fldChar w:fldCharType="end"/>
    </w:r>
  </w:p>
  <w:p w:rsidR="00AE4093" w:rsidRDefault="00AE40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E55" w:rsidRDefault="00D96E55" w:rsidP="00AE4093">
      <w:r>
        <w:separator/>
      </w:r>
    </w:p>
  </w:footnote>
  <w:footnote w:type="continuationSeparator" w:id="0">
    <w:p w:rsidR="00D96E55" w:rsidRDefault="00D96E55" w:rsidP="00AE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2EF"/>
    <w:multiLevelType w:val="hybridMultilevel"/>
    <w:tmpl w:val="698EF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1BE"/>
    <w:multiLevelType w:val="hybridMultilevel"/>
    <w:tmpl w:val="5E70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639"/>
    <w:multiLevelType w:val="hybridMultilevel"/>
    <w:tmpl w:val="208013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D7128"/>
    <w:multiLevelType w:val="hybridMultilevel"/>
    <w:tmpl w:val="CD9E9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7F3"/>
    <w:multiLevelType w:val="hybridMultilevel"/>
    <w:tmpl w:val="DB9EF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480E"/>
    <w:multiLevelType w:val="hybridMultilevel"/>
    <w:tmpl w:val="13D41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F05E3"/>
    <w:multiLevelType w:val="hybridMultilevel"/>
    <w:tmpl w:val="22126A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2576"/>
    <w:multiLevelType w:val="hybridMultilevel"/>
    <w:tmpl w:val="8F8C6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4E637E0"/>
    <w:multiLevelType w:val="hybridMultilevel"/>
    <w:tmpl w:val="839C6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4AE4"/>
    <w:multiLevelType w:val="hybridMultilevel"/>
    <w:tmpl w:val="7156657E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02857"/>
    <w:multiLevelType w:val="hybridMultilevel"/>
    <w:tmpl w:val="4B2C4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A9B3BE3"/>
    <w:multiLevelType w:val="hybridMultilevel"/>
    <w:tmpl w:val="E9482642"/>
    <w:lvl w:ilvl="0" w:tplc="13E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86DB4"/>
    <w:multiLevelType w:val="hybridMultilevel"/>
    <w:tmpl w:val="0F1E7592"/>
    <w:lvl w:ilvl="0" w:tplc="64FE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D4D4A"/>
    <w:multiLevelType w:val="hybridMultilevel"/>
    <w:tmpl w:val="C516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A4733"/>
    <w:multiLevelType w:val="hybridMultilevel"/>
    <w:tmpl w:val="4FCCB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03464"/>
    <w:multiLevelType w:val="hybridMultilevel"/>
    <w:tmpl w:val="473AE5EC"/>
    <w:lvl w:ilvl="0" w:tplc="15CA3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16088C"/>
    <w:multiLevelType w:val="hybridMultilevel"/>
    <w:tmpl w:val="B43A937A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749"/>
    <w:multiLevelType w:val="hybridMultilevel"/>
    <w:tmpl w:val="B43A937A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93988"/>
    <w:multiLevelType w:val="hybridMultilevel"/>
    <w:tmpl w:val="6F2438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2D0291"/>
    <w:multiLevelType w:val="hybridMultilevel"/>
    <w:tmpl w:val="2BA234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A476FC"/>
    <w:multiLevelType w:val="hybridMultilevel"/>
    <w:tmpl w:val="EAAA1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C079E"/>
    <w:multiLevelType w:val="hybridMultilevel"/>
    <w:tmpl w:val="E4CAA6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0154CF"/>
    <w:multiLevelType w:val="hybridMultilevel"/>
    <w:tmpl w:val="F89E79EC"/>
    <w:lvl w:ilvl="0" w:tplc="B0AAE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A7A9C"/>
    <w:multiLevelType w:val="hybridMultilevel"/>
    <w:tmpl w:val="AAC83DDA"/>
    <w:lvl w:ilvl="0" w:tplc="292E33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279"/>
    <w:multiLevelType w:val="hybridMultilevel"/>
    <w:tmpl w:val="D80E1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7264"/>
    <w:multiLevelType w:val="hybridMultilevel"/>
    <w:tmpl w:val="5112A0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6D44A7"/>
    <w:multiLevelType w:val="hybridMultilevel"/>
    <w:tmpl w:val="08805D1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5215D"/>
    <w:multiLevelType w:val="hybridMultilevel"/>
    <w:tmpl w:val="61E4FE80"/>
    <w:lvl w:ilvl="0" w:tplc="64FE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D06FF"/>
    <w:multiLevelType w:val="hybridMultilevel"/>
    <w:tmpl w:val="308E2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B55FE"/>
    <w:multiLevelType w:val="hybridMultilevel"/>
    <w:tmpl w:val="5478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27E59"/>
    <w:multiLevelType w:val="hybridMultilevel"/>
    <w:tmpl w:val="FBA20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5E5E11"/>
    <w:multiLevelType w:val="hybridMultilevel"/>
    <w:tmpl w:val="EFD67B4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A542FA3"/>
    <w:multiLevelType w:val="hybridMultilevel"/>
    <w:tmpl w:val="6FC2D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D4476"/>
    <w:multiLevelType w:val="hybridMultilevel"/>
    <w:tmpl w:val="EE829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11"/>
  </w:num>
  <w:num w:numId="5">
    <w:abstractNumId w:val="23"/>
  </w:num>
  <w:num w:numId="6">
    <w:abstractNumId w:val="17"/>
  </w:num>
  <w:num w:numId="7">
    <w:abstractNumId w:val="0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16"/>
  </w:num>
  <w:num w:numId="14">
    <w:abstractNumId w:val="6"/>
  </w:num>
  <w:num w:numId="15">
    <w:abstractNumId w:val="15"/>
  </w:num>
  <w:num w:numId="16">
    <w:abstractNumId w:val="5"/>
  </w:num>
  <w:num w:numId="17">
    <w:abstractNumId w:val="31"/>
  </w:num>
  <w:num w:numId="18">
    <w:abstractNumId w:val="14"/>
  </w:num>
  <w:num w:numId="19">
    <w:abstractNumId w:val="13"/>
  </w:num>
  <w:num w:numId="20">
    <w:abstractNumId w:val="2"/>
  </w:num>
  <w:num w:numId="21">
    <w:abstractNumId w:val="30"/>
  </w:num>
  <w:num w:numId="22">
    <w:abstractNumId w:val="32"/>
  </w:num>
  <w:num w:numId="23">
    <w:abstractNumId w:val="21"/>
  </w:num>
  <w:num w:numId="24">
    <w:abstractNumId w:val="29"/>
  </w:num>
  <w:num w:numId="25">
    <w:abstractNumId w:val="8"/>
  </w:num>
  <w:num w:numId="26">
    <w:abstractNumId w:val="33"/>
  </w:num>
  <w:num w:numId="27">
    <w:abstractNumId w:val="28"/>
  </w:num>
  <w:num w:numId="28">
    <w:abstractNumId w:val="22"/>
  </w:num>
  <w:num w:numId="29">
    <w:abstractNumId w:val="10"/>
  </w:num>
  <w:num w:numId="30">
    <w:abstractNumId w:val="7"/>
  </w:num>
  <w:num w:numId="31">
    <w:abstractNumId w:val="3"/>
  </w:num>
  <w:num w:numId="32">
    <w:abstractNumId w:val="4"/>
  </w:num>
  <w:num w:numId="33">
    <w:abstractNumId w:val="19"/>
  </w:num>
  <w:num w:numId="34">
    <w:abstractNumId w:val="1"/>
  </w:num>
  <w:num w:numId="35">
    <w:abstractNumId w:val="2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7"/>
    <w:rsid w:val="00003F94"/>
    <w:rsid w:val="0000448B"/>
    <w:rsid w:val="000145BA"/>
    <w:rsid w:val="00023F36"/>
    <w:rsid w:val="00033FD4"/>
    <w:rsid w:val="00054BDD"/>
    <w:rsid w:val="00055C1B"/>
    <w:rsid w:val="00055E36"/>
    <w:rsid w:val="00062D7B"/>
    <w:rsid w:val="000C69C3"/>
    <w:rsid w:val="000D3BDF"/>
    <w:rsid w:val="000D796E"/>
    <w:rsid w:val="000E04E3"/>
    <w:rsid w:val="000F5496"/>
    <w:rsid w:val="0012456F"/>
    <w:rsid w:val="00143BFC"/>
    <w:rsid w:val="001761E7"/>
    <w:rsid w:val="00181B24"/>
    <w:rsid w:val="001826BD"/>
    <w:rsid w:val="00185867"/>
    <w:rsid w:val="00185B94"/>
    <w:rsid w:val="0018799C"/>
    <w:rsid w:val="001A525A"/>
    <w:rsid w:val="001B69DD"/>
    <w:rsid w:val="001C4736"/>
    <w:rsid w:val="001D32DE"/>
    <w:rsid w:val="001D5E02"/>
    <w:rsid w:val="001F042F"/>
    <w:rsid w:val="002064D4"/>
    <w:rsid w:val="00217103"/>
    <w:rsid w:val="00220328"/>
    <w:rsid w:val="00230149"/>
    <w:rsid w:val="002315AF"/>
    <w:rsid w:val="00245E6B"/>
    <w:rsid w:val="002561B4"/>
    <w:rsid w:val="00260F13"/>
    <w:rsid w:val="002820CA"/>
    <w:rsid w:val="00282D05"/>
    <w:rsid w:val="00285764"/>
    <w:rsid w:val="002F48AB"/>
    <w:rsid w:val="003119ED"/>
    <w:rsid w:val="0032611F"/>
    <w:rsid w:val="003279A2"/>
    <w:rsid w:val="0033552C"/>
    <w:rsid w:val="00346C2A"/>
    <w:rsid w:val="00360D36"/>
    <w:rsid w:val="0037176A"/>
    <w:rsid w:val="0037326E"/>
    <w:rsid w:val="00387545"/>
    <w:rsid w:val="00387A29"/>
    <w:rsid w:val="00390E17"/>
    <w:rsid w:val="00392265"/>
    <w:rsid w:val="00395DCE"/>
    <w:rsid w:val="003A3501"/>
    <w:rsid w:val="003A561D"/>
    <w:rsid w:val="003B4C99"/>
    <w:rsid w:val="003C3665"/>
    <w:rsid w:val="003C458A"/>
    <w:rsid w:val="003C4CCA"/>
    <w:rsid w:val="003C7B31"/>
    <w:rsid w:val="003D4408"/>
    <w:rsid w:val="003E2368"/>
    <w:rsid w:val="003E5053"/>
    <w:rsid w:val="00407997"/>
    <w:rsid w:val="00413678"/>
    <w:rsid w:val="00416B54"/>
    <w:rsid w:val="00431CB8"/>
    <w:rsid w:val="00433677"/>
    <w:rsid w:val="00436942"/>
    <w:rsid w:val="0044193D"/>
    <w:rsid w:val="00442B8E"/>
    <w:rsid w:val="0048704C"/>
    <w:rsid w:val="004B0925"/>
    <w:rsid w:val="004C07E9"/>
    <w:rsid w:val="004D137E"/>
    <w:rsid w:val="004D215D"/>
    <w:rsid w:val="004D6F74"/>
    <w:rsid w:val="004E5453"/>
    <w:rsid w:val="0050167C"/>
    <w:rsid w:val="005152E2"/>
    <w:rsid w:val="0052441B"/>
    <w:rsid w:val="0052646B"/>
    <w:rsid w:val="005332E0"/>
    <w:rsid w:val="00535B63"/>
    <w:rsid w:val="005527B3"/>
    <w:rsid w:val="00564977"/>
    <w:rsid w:val="00576F44"/>
    <w:rsid w:val="00577EE5"/>
    <w:rsid w:val="00590270"/>
    <w:rsid w:val="005913BF"/>
    <w:rsid w:val="005940B3"/>
    <w:rsid w:val="005966CA"/>
    <w:rsid w:val="005B5D92"/>
    <w:rsid w:val="005C4656"/>
    <w:rsid w:val="005D2CFF"/>
    <w:rsid w:val="005D3E8B"/>
    <w:rsid w:val="005D5F02"/>
    <w:rsid w:val="005E0705"/>
    <w:rsid w:val="005E25E6"/>
    <w:rsid w:val="005E411F"/>
    <w:rsid w:val="005F65CF"/>
    <w:rsid w:val="00603FF9"/>
    <w:rsid w:val="0060735A"/>
    <w:rsid w:val="0061563B"/>
    <w:rsid w:val="00624B76"/>
    <w:rsid w:val="00625125"/>
    <w:rsid w:val="0065094D"/>
    <w:rsid w:val="0066182D"/>
    <w:rsid w:val="00684462"/>
    <w:rsid w:val="0068497F"/>
    <w:rsid w:val="0068508B"/>
    <w:rsid w:val="0069274B"/>
    <w:rsid w:val="00694E07"/>
    <w:rsid w:val="006A4595"/>
    <w:rsid w:val="006B609F"/>
    <w:rsid w:val="006C7B42"/>
    <w:rsid w:val="006D472C"/>
    <w:rsid w:val="006D73EF"/>
    <w:rsid w:val="006E454C"/>
    <w:rsid w:val="007046CF"/>
    <w:rsid w:val="00712AC6"/>
    <w:rsid w:val="00740639"/>
    <w:rsid w:val="007445B8"/>
    <w:rsid w:val="00746335"/>
    <w:rsid w:val="0075704E"/>
    <w:rsid w:val="00762CA8"/>
    <w:rsid w:val="00765D0D"/>
    <w:rsid w:val="00766B19"/>
    <w:rsid w:val="00772F7D"/>
    <w:rsid w:val="00773A89"/>
    <w:rsid w:val="00773C74"/>
    <w:rsid w:val="00794BEC"/>
    <w:rsid w:val="007A3334"/>
    <w:rsid w:val="007A7E23"/>
    <w:rsid w:val="007B0A53"/>
    <w:rsid w:val="007B4934"/>
    <w:rsid w:val="007C2DC4"/>
    <w:rsid w:val="007D1502"/>
    <w:rsid w:val="007D2B56"/>
    <w:rsid w:val="007E3E83"/>
    <w:rsid w:val="007E6ED6"/>
    <w:rsid w:val="007F1D58"/>
    <w:rsid w:val="00806AA4"/>
    <w:rsid w:val="008115E0"/>
    <w:rsid w:val="00827910"/>
    <w:rsid w:val="008312B7"/>
    <w:rsid w:val="008351D3"/>
    <w:rsid w:val="0083702E"/>
    <w:rsid w:val="0084229F"/>
    <w:rsid w:val="00844AFE"/>
    <w:rsid w:val="008466AC"/>
    <w:rsid w:val="008513ED"/>
    <w:rsid w:val="00865698"/>
    <w:rsid w:val="00873D4D"/>
    <w:rsid w:val="008744AD"/>
    <w:rsid w:val="0087472B"/>
    <w:rsid w:val="00882174"/>
    <w:rsid w:val="0089342E"/>
    <w:rsid w:val="00897C59"/>
    <w:rsid w:val="008A535D"/>
    <w:rsid w:val="008A7E4C"/>
    <w:rsid w:val="008B155E"/>
    <w:rsid w:val="008B522D"/>
    <w:rsid w:val="008C4467"/>
    <w:rsid w:val="008D42DF"/>
    <w:rsid w:val="008E7537"/>
    <w:rsid w:val="008E757C"/>
    <w:rsid w:val="008F6717"/>
    <w:rsid w:val="00916A25"/>
    <w:rsid w:val="00926A87"/>
    <w:rsid w:val="00926E61"/>
    <w:rsid w:val="00944019"/>
    <w:rsid w:val="00953A0C"/>
    <w:rsid w:val="00961618"/>
    <w:rsid w:val="0096424F"/>
    <w:rsid w:val="0097281A"/>
    <w:rsid w:val="009736EB"/>
    <w:rsid w:val="00980E64"/>
    <w:rsid w:val="00990783"/>
    <w:rsid w:val="009A5B2A"/>
    <w:rsid w:val="009B28BD"/>
    <w:rsid w:val="009C3AEE"/>
    <w:rsid w:val="009F05BA"/>
    <w:rsid w:val="009F279B"/>
    <w:rsid w:val="009F3216"/>
    <w:rsid w:val="00A07FFB"/>
    <w:rsid w:val="00A2281F"/>
    <w:rsid w:val="00A24174"/>
    <w:rsid w:val="00A245F1"/>
    <w:rsid w:val="00A31BB2"/>
    <w:rsid w:val="00A328C9"/>
    <w:rsid w:val="00A32B39"/>
    <w:rsid w:val="00A32EF7"/>
    <w:rsid w:val="00A36877"/>
    <w:rsid w:val="00A454D1"/>
    <w:rsid w:val="00A51C83"/>
    <w:rsid w:val="00A74A04"/>
    <w:rsid w:val="00A8060C"/>
    <w:rsid w:val="00A84B63"/>
    <w:rsid w:val="00A916B3"/>
    <w:rsid w:val="00A97210"/>
    <w:rsid w:val="00AA0CD7"/>
    <w:rsid w:val="00AA303C"/>
    <w:rsid w:val="00AB655A"/>
    <w:rsid w:val="00AC0C74"/>
    <w:rsid w:val="00AC5967"/>
    <w:rsid w:val="00AD78FF"/>
    <w:rsid w:val="00AE4093"/>
    <w:rsid w:val="00AE5FCE"/>
    <w:rsid w:val="00B05902"/>
    <w:rsid w:val="00B173E3"/>
    <w:rsid w:val="00B304C6"/>
    <w:rsid w:val="00B319E0"/>
    <w:rsid w:val="00B3550C"/>
    <w:rsid w:val="00B40B88"/>
    <w:rsid w:val="00B411D6"/>
    <w:rsid w:val="00B42056"/>
    <w:rsid w:val="00B42D62"/>
    <w:rsid w:val="00B44FEF"/>
    <w:rsid w:val="00B45C68"/>
    <w:rsid w:val="00B502B6"/>
    <w:rsid w:val="00B54590"/>
    <w:rsid w:val="00B54E7E"/>
    <w:rsid w:val="00B553F5"/>
    <w:rsid w:val="00B61F27"/>
    <w:rsid w:val="00B87DB5"/>
    <w:rsid w:val="00B92170"/>
    <w:rsid w:val="00BB04D1"/>
    <w:rsid w:val="00BB0C31"/>
    <w:rsid w:val="00BC524F"/>
    <w:rsid w:val="00BC6A45"/>
    <w:rsid w:val="00BC7306"/>
    <w:rsid w:val="00BE6D93"/>
    <w:rsid w:val="00BE7462"/>
    <w:rsid w:val="00C04E37"/>
    <w:rsid w:val="00C33D30"/>
    <w:rsid w:val="00C40136"/>
    <w:rsid w:val="00C501E1"/>
    <w:rsid w:val="00C50663"/>
    <w:rsid w:val="00C56E76"/>
    <w:rsid w:val="00C5768C"/>
    <w:rsid w:val="00C61567"/>
    <w:rsid w:val="00C62711"/>
    <w:rsid w:val="00C646CF"/>
    <w:rsid w:val="00C64F3F"/>
    <w:rsid w:val="00C66EB7"/>
    <w:rsid w:val="00C72A6B"/>
    <w:rsid w:val="00C74BF5"/>
    <w:rsid w:val="00C91AA2"/>
    <w:rsid w:val="00C9508E"/>
    <w:rsid w:val="00CA6236"/>
    <w:rsid w:val="00CC30D6"/>
    <w:rsid w:val="00CD7823"/>
    <w:rsid w:val="00CD7CFE"/>
    <w:rsid w:val="00CE073E"/>
    <w:rsid w:val="00CE15E5"/>
    <w:rsid w:val="00CE5477"/>
    <w:rsid w:val="00CE5A62"/>
    <w:rsid w:val="00CE7F93"/>
    <w:rsid w:val="00CF26AB"/>
    <w:rsid w:val="00CF3AEF"/>
    <w:rsid w:val="00D13C87"/>
    <w:rsid w:val="00D14DA5"/>
    <w:rsid w:val="00D23519"/>
    <w:rsid w:val="00D23DB7"/>
    <w:rsid w:val="00D3454D"/>
    <w:rsid w:val="00D36FC1"/>
    <w:rsid w:val="00D604F5"/>
    <w:rsid w:val="00D814C9"/>
    <w:rsid w:val="00D8430C"/>
    <w:rsid w:val="00D96E55"/>
    <w:rsid w:val="00DB2D39"/>
    <w:rsid w:val="00DE59F5"/>
    <w:rsid w:val="00DF0E20"/>
    <w:rsid w:val="00DF6A52"/>
    <w:rsid w:val="00E0435D"/>
    <w:rsid w:val="00E06F7D"/>
    <w:rsid w:val="00E167A3"/>
    <w:rsid w:val="00E1741D"/>
    <w:rsid w:val="00E27AC0"/>
    <w:rsid w:val="00E35354"/>
    <w:rsid w:val="00E35B99"/>
    <w:rsid w:val="00E54C64"/>
    <w:rsid w:val="00E65457"/>
    <w:rsid w:val="00E70D9B"/>
    <w:rsid w:val="00E716E6"/>
    <w:rsid w:val="00E92DD4"/>
    <w:rsid w:val="00EA037A"/>
    <w:rsid w:val="00EB2818"/>
    <w:rsid w:val="00EB3743"/>
    <w:rsid w:val="00EB3A10"/>
    <w:rsid w:val="00EB7DFB"/>
    <w:rsid w:val="00EC0B27"/>
    <w:rsid w:val="00EF2592"/>
    <w:rsid w:val="00EF3F29"/>
    <w:rsid w:val="00F020B8"/>
    <w:rsid w:val="00F05848"/>
    <w:rsid w:val="00F07519"/>
    <w:rsid w:val="00F15188"/>
    <w:rsid w:val="00F16169"/>
    <w:rsid w:val="00F17703"/>
    <w:rsid w:val="00F302FF"/>
    <w:rsid w:val="00F30E82"/>
    <w:rsid w:val="00F430D5"/>
    <w:rsid w:val="00F50909"/>
    <w:rsid w:val="00F607BB"/>
    <w:rsid w:val="00F741FC"/>
    <w:rsid w:val="00F7551A"/>
    <w:rsid w:val="00F837D9"/>
    <w:rsid w:val="00F86EC3"/>
    <w:rsid w:val="00F9184C"/>
    <w:rsid w:val="00F92A41"/>
    <w:rsid w:val="00FA4247"/>
    <w:rsid w:val="00FA689C"/>
    <w:rsid w:val="00FB0045"/>
    <w:rsid w:val="00FB44BE"/>
    <w:rsid w:val="00FC04B3"/>
    <w:rsid w:val="00FC2235"/>
    <w:rsid w:val="00FD5948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1C3809"/>
  <w15:docId w15:val="{9E7ADA3B-F71D-4615-8EE0-338D29D7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99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0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2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064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079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07997"/>
    <w:rPr>
      <w:rFonts w:ascii="Arial" w:hAnsi="Arial"/>
      <w:i/>
    </w:rPr>
  </w:style>
  <w:style w:type="character" w:customStyle="1" w:styleId="Zkladntext2Char">
    <w:name w:val="Základní text 2 Char"/>
    <w:link w:val="Zkladntext2"/>
    <w:rsid w:val="00407997"/>
    <w:rPr>
      <w:rFonts w:ascii="Arial" w:eastAsia="Times New Roman" w:hAnsi="Arial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07997"/>
    <w:pPr>
      <w:jc w:val="both"/>
    </w:pPr>
    <w:rPr>
      <w:rFonts w:ascii="Arial" w:hAnsi="Arial"/>
      <w:i/>
    </w:rPr>
  </w:style>
  <w:style w:type="character" w:customStyle="1" w:styleId="Zkladntext3Char">
    <w:name w:val="Základní text 3 Char"/>
    <w:link w:val="Zkladntext3"/>
    <w:rsid w:val="00407997"/>
    <w:rPr>
      <w:rFonts w:ascii="Arial" w:eastAsia="Times New Roman" w:hAnsi="Arial" w:cs="Times New Roman"/>
      <w:i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997"/>
    <w:pPr>
      <w:ind w:left="720"/>
      <w:contextualSpacing/>
    </w:pPr>
  </w:style>
  <w:style w:type="paragraph" w:styleId="Zkladntext">
    <w:name w:val="Body Text"/>
    <w:basedOn w:val="Normln"/>
    <w:link w:val="ZkladntextChar"/>
    <w:rsid w:val="00B45C68"/>
    <w:pPr>
      <w:spacing w:after="120"/>
    </w:pPr>
  </w:style>
  <w:style w:type="character" w:customStyle="1" w:styleId="ZkladntextChar">
    <w:name w:val="Základní text Char"/>
    <w:link w:val="Zkladntext"/>
    <w:rsid w:val="00B45C68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3C3665"/>
    <w:rPr>
      <w:rFonts w:ascii="Cambria" w:hAnsi="Cambria"/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3C3665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AE40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E409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E40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409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9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9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79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9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2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2DF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064D4"/>
    <w:rPr>
      <w:rFonts w:ascii="Times New Roman" w:eastAsia="Times New Roman" w:hAnsi="Times New Roman"/>
      <w:b/>
      <w:bCs/>
      <w:sz w:val="27"/>
      <w:szCs w:val="27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4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4B76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Standardnpsmoodstavce"/>
    <w:rsid w:val="003C4CCA"/>
  </w:style>
  <w:style w:type="paragraph" w:styleId="Textpoznpodarou">
    <w:name w:val="footnote text"/>
    <w:aliases w:val="Footnote Text Char"/>
    <w:basedOn w:val="Normln"/>
    <w:link w:val="TextpoznpodarouChar"/>
    <w:uiPriority w:val="99"/>
    <w:unhideWhenUsed/>
    <w:rsid w:val="00DB2D39"/>
    <w:rPr>
      <w:sz w:val="20"/>
      <w:szCs w:val="20"/>
    </w:rPr>
  </w:style>
  <w:style w:type="character" w:customStyle="1" w:styleId="TextpoznpodarouChar">
    <w:name w:val="Text pozn. pod čarou Char"/>
    <w:aliases w:val="Footnote Text Char Char"/>
    <w:basedOn w:val="Standardnpsmoodstavce"/>
    <w:link w:val="Textpoznpodarou"/>
    <w:uiPriority w:val="99"/>
    <w:rsid w:val="00DB2D39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nhideWhenUsed/>
    <w:rsid w:val="00DB2D39"/>
    <w:rPr>
      <w:color w:val="0000FF"/>
      <w:u w:val="single"/>
    </w:rPr>
  </w:style>
  <w:style w:type="paragraph" w:customStyle="1" w:styleId="SocEdNadpisLiteratura">
    <w:name w:val="SocEd_Nadpis Literatura"/>
    <w:basedOn w:val="Nadpis2"/>
    <w:qFormat/>
    <w:rsid w:val="00DB2D39"/>
    <w:pPr>
      <w:keepLines w:val="0"/>
      <w:spacing w:before="480" w:after="240"/>
    </w:pPr>
    <w:rPr>
      <w:rFonts w:ascii="Calibri" w:eastAsia="Times New Roman" w:hAnsi="Calibri" w:cs="Times New Roman"/>
      <w:iCs/>
      <w:color w:val="auto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2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80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980E64"/>
    <w:rPr>
      <w:rFonts w:ascii="Times New Roman" w:eastAsia="Times New Roman" w:hAnsi="Times New Roman"/>
      <w:sz w:val="24"/>
      <w:szCs w:val="24"/>
    </w:rPr>
  </w:style>
  <w:style w:type="paragraph" w:customStyle="1" w:styleId="Odsekzoznamu1">
    <w:name w:val="Odsek zoznamu1"/>
    <w:basedOn w:val="Normln"/>
    <w:rsid w:val="00980E64"/>
    <w:pPr>
      <w:ind w:left="720"/>
    </w:pPr>
    <w:rPr>
      <w:sz w:val="20"/>
      <w:szCs w:val="20"/>
    </w:rPr>
  </w:style>
  <w:style w:type="paragraph" w:customStyle="1" w:styleId="Standard">
    <w:name w:val="Standard"/>
    <w:uiPriority w:val="99"/>
    <w:rsid w:val="0061563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Literatura">
    <w:name w:val="Literatura"/>
    <w:basedOn w:val="Normln"/>
    <w:rsid w:val="0097281A"/>
    <w:pPr>
      <w:tabs>
        <w:tab w:val="right" w:pos="709"/>
        <w:tab w:val="left" w:pos="851"/>
      </w:tabs>
      <w:spacing w:before="60" w:after="60" w:line="360" w:lineRule="auto"/>
      <w:ind w:left="851" w:hanging="851"/>
      <w:jc w:val="both"/>
    </w:pPr>
  </w:style>
  <w:style w:type="paragraph" w:customStyle="1" w:styleId="Default">
    <w:name w:val="Default"/>
    <w:rsid w:val="008A7E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0719F-0987-4191-9E62-4E6A1E6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2193</Words>
  <Characters>12940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Hladík</dc:creator>
  <cp:lastModifiedBy>Uživatel</cp:lastModifiedBy>
  <cp:revision>5</cp:revision>
  <cp:lastPrinted>2018-11-30T10:29:00Z</cp:lastPrinted>
  <dcterms:created xsi:type="dcterms:W3CDTF">2020-01-03T07:03:00Z</dcterms:created>
  <dcterms:modified xsi:type="dcterms:W3CDTF">2021-02-03T07:25:00Z</dcterms:modified>
</cp:coreProperties>
</file>