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Ing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Jiří</w:t>
      </w:r>
      <w:proofErr w:type="spellEnd"/>
      <w:r>
        <w:rPr>
          <w:rFonts w:ascii="Calibri" w:hAnsi="Calibri" w:cs="Calibri"/>
          <w:b/>
        </w:rPr>
        <w:t xml:space="preserve"> BEJTKOVSKÝ, Ph.D.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pStyle w:val="Prosttex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 Competitiveness Analysis of a Selected Company</w:t>
      </w:r>
    </w:p>
    <w:p w:rsidR="00C77445" w:rsidRDefault="00866C67">
      <w:pPr>
        <w:pStyle w:val="Prosttex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 Marketing Mix Analysis of a Selected Company</w:t>
      </w:r>
    </w:p>
    <w:p w:rsidR="00C77445" w:rsidRDefault="00866C67">
      <w:pPr>
        <w:pStyle w:val="Prosttex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An Analysis of Marketing Communications in a Selected Company</w:t>
      </w:r>
    </w:p>
    <w:p w:rsidR="00C77445" w:rsidRDefault="00866C67">
      <w:pPr>
        <w:pStyle w:val="Prosttex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An Analysis of Employee Satisfaction in a Selected Company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Gregory Jason BELL, B.A., M.B.A., M.A., Ph.D.</w:t>
      </w:r>
    </w:p>
    <w:p w:rsidR="00C77445" w:rsidRDefault="00C77445">
      <w:pPr>
        <w:jc w:val="both"/>
        <w:rPr>
          <w:rFonts w:ascii="Calibri" w:hAnsi="Calibri" w:cs="Calibri"/>
        </w:rPr>
      </w:pP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</w:rPr>
        <w:t>The GameStop Short Squeeze of 2021</w:t>
      </w: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Global Financial Crisis, 2007-2008</w:t>
      </w: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Black Monday: The Stock Market Crash of 1987</w:t>
      </w: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Dotcom Bubble</w:t>
      </w: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Private Spaceflight Industry</w:t>
      </w: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U.S. Film Industry in the Age of Online Streaming Services</w:t>
      </w:r>
    </w:p>
    <w:p w:rsidR="00C77445" w:rsidRDefault="00866C67">
      <w:pPr>
        <w:pStyle w:val="Odstavecseseznamem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North American Free Trade Agreement, 1994-2020</w:t>
      </w:r>
    </w:p>
    <w:p w:rsidR="00C77445" w:rsidRDefault="00C77445">
      <w:pPr>
        <w:pStyle w:val="Prosttext"/>
        <w:ind w:left="720"/>
        <w:jc w:val="both"/>
        <w:rPr>
          <w:rFonts w:ascii="Calibri" w:hAnsi="Calibri" w:cs="Calibri"/>
          <w:sz w:val="24"/>
          <w:szCs w:val="24"/>
          <w:lang w:val="en-GB"/>
        </w:rPr>
      </w:pPr>
    </w:p>
    <w:p w:rsidR="00C77445" w:rsidRDefault="00C77445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C77445" w:rsidRDefault="00C77445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Ing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Jiří</w:t>
      </w:r>
      <w:proofErr w:type="spellEnd"/>
      <w:r>
        <w:rPr>
          <w:rFonts w:ascii="Calibri" w:hAnsi="Calibri" w:cs="Calibri"/>
          <w:b/>
        </w:rPr>
        <w:t xml:space="preserve"> DOKULIL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pStyle w:val="Prosttext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 Business Plan of a Selected Company</w:t>
      </w:r>
    </w:p>
    <w:p w:rsidR="00C77445" w:rsidRDefault="00866C67">
      <w:pPr>
        <w:pStyle w:val="Prosttext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 Cost Management Analysis of a Selected Company</w:t>
      </w:r>
    </w:p>
    <w:p w:rsidR="00C77445" w:rsidRDefault="00C77445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C77445" w:rsidRDefault="00C77445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C77445" w:rsidRDefault="00C77445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C77445" w:rsidRDefault="00C77445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Mgr. </w:t>
      </w:r>
      <w:proofErr w:type="spellStart"/>
      <w:r>
        <w:rPr>
          <w:rFonts w:ascii="Calibri" w:hAnsi="Calibri" w:cs="Calibri"/>
          <w:b/>
        </w:rPr>
        <w:t>Lenka</w:t>
      </w:r>
      <w:proofErr w:type="spellEnd"/>
      <w:r>
        <w:rPr>
          <w:rFonts w:ascii="Calibri" w:hAnsi="Calibri" w:cs="Calibri"/>
          <w:b/>
        </w:rPr>
        <w:t xml:space="preserve"> DRÁBKOVÁ, Ph.D.</w:t>
      </w:r>
    </w:p>
    <w:p w:rsidR="00C77445" w:rsidRDefault="00C77445">
      <w:pPr>
        <w:jc w:val="both"/>
        <w:rPr>
          <w:rFonts w:ascii="Calibri" w:hAnsi="Calibri" w:cs="Calibri"/>
        </w:rPr>
      </w:pPr>
    </w:p>
    <w:p w:rsidR="00C77445" w:rsidRDefault="00866C67">
      <w:pPr>
        <w:numPr>
          <w:ilvl w:val="0"/>
          <w:numId w:val="22"/>
        </w:numPr>
        <w:suppressAutoHyphens w:val="0"/>
        <w:spacing w:beforeAutospacing="1"/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</w:rPr>
        <w:t>Covid-19 Pandemics in Selected British Press (Medical Point of View), A Discourse Analysis </w:t>
      </w:r>
    </w:p>
    <w:p w:rsidR="00C77445" w:rsidRDefault="00866C67">
      <w:pPr>
        <w:numPr>
          <w:ilvl w:val="0"/>
          <w:numId w:val="23"/>
        </w:numPr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Neologisms of Covid-19 Pandemics and Their Use in Selected </w:t>
      </w:r>
      <w:r>
        <w:rPr>
          <w:rFonts w:ascii="Calibri" w:hAnsi="Calibri" w:cs="Calibri"/>
          <w:color w:val="000000"/>
          <w:shd w:val="clear" w:color="auto" w:fill="FFFFFF"/>
        </w:rPr>
        <w:t>British/American </w:t>
      </w:r>
      <w:r>
        <w:rPr>
          <w:rFonts w:ascii="Calibri" w:hAnsi="Calibri" w:cs="Calibri"/>
          <w:color w:val="000000"/>
        </w:rPr>
        <w:t>Press</w:t>
      </w:r>
    </w:p>
    <w:p w:rsidR="00C77445" w:rsidRDefault="00866C67">
      <w:pPr>
        <w:numPr>
          <w:ilvl w:val="0"/>
          <w:numId w:val="23"/>
        </w:numPr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Figures of Speech and Their Use in Political Jargon (based on Selected British/American Press)</w:t>
      </w:r>
    </w:p>
    <w:p w:rsidR="00C77445" w:rsidRDefault="00866C67">
      <w:pPr>
        <w:numPr>
          <w:ilvl w:val="0"/>
          <w:numId w:val="23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The Language of </w:t>
      </w:r>
      <w:r>
        <w:rPr>
          <w:rFonts w:ascii="Calibri" w:hAnsi="Calibri" w:cs="Calibri"/>
          <w:i/>
          <w:color w:val="000000"/>
        </w:rPr>
        <w:t>(+ a specific area as agreed with the student)</w:t>
      </w:r>
      <w:r>
        <w:rPr>
          <w:rFonts w:ascii="Calibri" w:hAnsi="Calibri" w:cs="Calibri"/>
          <w:color w:val="000000"/>
        </w:rPr>
        <w:t> </w:t>
      </w:r>
    </w:p>
    <w:p w:rsidR="00C77445" w:rsidRDefault="00866C67">
      <w:pPr>
        <w:numPr>
          <w:ilvl w:val="0"/>
          <w:numId w:val="23"/>
        </w:numPr>
        <w:suppressAutoHyphens w:val="0"/>
        <w:spacing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The After-</w:t>
      </w:r>
      <w:proofErr w:type="spellStart"/>
      <w:r>
        <w:rPr>
          <w:rFonts w:ascii="Calibri" w:hAnsi="Calibri" w:cs="Calibri"/>
          <w:color w:val="000000"/>
        </w:rPr>
        <w:t>Brexit</w:t>
      </w:r>
      <w:proofErr w:type="spellEnd"/>
      <w:r>
        <w:rPr>
          <w:rFonts w:ascii="Calibri" w:hAnsi="Calibri" w:cs="Calibri"/>
          <w:color w:val="000000"/>
        </w:rPr>
        <w:t xml:space="preserve"> Picture of the European Union in Selected British Press, A Discourse Analysis</w:t>
      </w:r>
      <w:r>
        <w:rPr>
          <w:rFonts w:ascii="Calibri" w:hAnsi="Calibri" w:cs="Calibri"/>
        </w:rPr>
        <w:tab/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8D795E" w:rsidRDefault="008D795E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Mgr. Petr DUJKA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numPr>
          <w:ilvl w:val="0"/>
          <w:numId w:val="9"/>
        </w:numPr>
        <w:suppressAutoHyphens w:val="0"/>
        <w:spacing w:before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Business Plan for a Selected Company </w:t>
      </w:r>
    </w:p>
    <w:p w:rsidR="00C77445" w:rsidRDefault="00866C67">
      <w:pPr>
        <w:numPr>
          <w:ilvl w:val="0"/>
          <w:numId w:val="9"/>
        </w:numPr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Business Plan for a Selected Company</w:t>
      </w:r>
    </w:p>
    <w:p w:rsidR="00C77445" w:rsidRDefault="00866C67">
      <w:pPr>
        <w:numPr>
          <w:ilvl w:val="0"/>
          <w:numId w:val="9"/>
        </w:numPr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Business Plan for a Selected Company</w:t>
      </w:r>
    </w:p>
    <w:p w:rsidR="00C77445" w:rsidRDefault="00866C67">
      <w:pPr>
        <w:numPr>
          <w:ilvl w:val="0"/>
          <w:numId w:val="9"/>
        </w:numPr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Business Plan for a Selected Company</w:t>
      </w:r>
    </w:p>
    <w:p w:rsidR="00C77445" w:rsidRDefault="00866C67">
      <w:pPr>
        <w:numPr>
          <w:ilvl w:val="0"/>
          <w:numId w:val="9"/>
        </w:numPr>
        <w:suppressAutoHyphens w:val="0"/>
        <w:spacing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Business Plan for a Selected Company</w:t>
      </w:r>
    </w:p>
    <w:p w:rsidR="00C77445" w:rsidRDefault="00C77445">
      <w:pPr>
        <w:pStyle w:val="Prosttext"/>
        <w:jc w:val="both"/>
        <w:rPr>
          <w:rFonts w:ascii="Calibri" w:hAnsi="Calibri" w:cs="Calibri"/>
          <w:sz w:val="24"/>
          <w:szCs w:val="24"/>
          <w:lang w:val="en-GB"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Jana INSELSETH, M.A.</w:t>
      </w:r>
    </w:p>
    <w:p w:rsidR="00C77445" w:rsidRDefault="00866C67">
      <w:pPr>
        <w:numPr>
          <w:ilvl w:val="0"/>
          <w:numId w:val="7"/>
        </w:numPr>
        <w:spacing w:before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Role of Mother Tongue in Second and Third Language Learning</w:t>
      </w:r>
    </w:p>
    <w:p w:rsidR="00C77445" w:rsidRDefault="00866C67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Impact of a Long-term Stay in a Native-speaking Environment on Learners' Fluency: A Focus on Personal Experience</w:t>
      </w:r>
    </w:p>
    <w:p w:rsidR="00C77445" w:rsidRDefault="00866C67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Investigating Effects of Online Teaching on Second Language Oral Performance in English</w:t>
      </w:r>
    </w:p>
    <w:p w:rsidR="00C77445" w:rsidRDefault="00866C67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Dealing with Foreign Language Anxiety in Public Speaking</w:t>
      </w:r>
    </w:p>
    <w:p w:rsidR="00C77445" w:rsidRDefault="00866C67">
      <w:pPr>
        <w:numPr>
          <w:ilvl w:val="0"/>
          <w:numId w:val="7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A Selected Topic in Bilingualism</w:t>
      </w:r>
      <w:r>
        <w:rPr>
          <w:rFonts w:ascii="Calibri" w:hAnsi="Calibri" w:cs="Calibri"/>
          <w:color w:val="000000"/>
        </w:rPr>
        <w:t> (</w:t>
      </w:r>
      <w:r>
        <w:rPr>
          <w:rFonts w:ascii="Calibri" w:hAnsi="Calibri" w:cs="Calibri"/>
          <w:i/>
          <w:iCs/>
          <w:color w:val="000000"/>
        </w:rPr>
        <w:t xml:space="preserve">to be </w:t>
      </w:r>
      <w:r>
        <w:rPr>
          <w:rFonts w:ascii="Calibri" w:hAnsi="Calibri" w:cs="Calibri"/>
          <w:iCs/>
          <w:color w:val="000000"/>
        </w:rPr>
        <w:t>discussed</w:t>
      </w:r>
      <w:r>
        <w:rPr>
          <w:rFonts w:ascii="Calibri" w:hAnsi="Calibri" w:cs="Calibri"/>
          <w:i/>
          <w:iCs/>
          <w:color w:val="000000"/>
        </w:rPr>
        <w:t xml:space="preserve"> with the supervisor</w:t>
      </w:r>
      <w:r>
        <w:rPr>
          <w:rFonts w:ascii="Calibri" w:hAnsi="Calibri" w:cs="Calibri"/>
          <w:color w:val="000000"/>
        </w:rPr>
        <w:t>) </w:t>
      </w:r>
    </w:p>
    <w:p w:rsidR="00C77445" w:rsidRDefault="00C77445">
      <w:pPr>
        <w:spacing w:afterAutospacing="1"/>
        <w:jc w:val="both"/>
        <w:rPr>
          <w:rFonts w:ascii="Calibri" w:hAnsi="Calibri" w:cs="Calibri"/>
        </w:rPr>
      </w:pPr>
    </w:p>
    <w:p w:rsidR="00C77445" w:rsidRDefault="00C77445">
      <w:pPr>
        <w:tabs>
          <w:tab w:val="left" w:pos="6290"/>
        </w:tabs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Mgr. Helena KAŇKOVÁ, </w:t>
      </w:r>
      <w:proofErr w:type="spellStart"/>
      <w:proofErr w:type="gramStart"/>
      <w:r>
        <w:rPr>
          <w:rFonts w:ascii="Calibri" w:hAnsi="Calibri" w:cs="Calibri"/>
          <w:b/>
        </w:rPr>
        <w:t>Ph.D</w:t>
      </w:r>
      <w:proofErr w:type="spellEnd"/>
      <w:proofErr w:type="gramEnd"/>
    </w:p>
    <w:p w:rsidR="00C77445" w:rsidRDefault="00C77445">
      <w:pPr>
        <w:jc w:val="both"/>
        <w:rPr>
          <w:rFonts w:ascii="Calibri" w:hAnsi="Calibri" w:cs="Calibri"/>
        </w:rPr>
      </w:pPr>
    </w:p>
    <w:p w:rsidR="00C77445" w:rsidRDefault="00866C67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House of Lords Reforms – Making the Second Chamber More Representative </w:t>
      </w:r>
    </w:p>
    <w:p w:rsidR="00C77445" w:rsidRDefault="00866C67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Scottish Independence Efforts in the Wake of </w:t>
      </w:r>
      <w:proofErr w:type="spellStart"/>
      <w:r>
        <w:rPr>
          <w:rFonts w:ascii="Calibri" w:hAnsi="Calibri" w:cs="Calibri"/>
        </w:rPr>
        <w:t>Brexit</w:t>
      </w:r>
      <w:proofErr w:type="spellEnd"/>
      <w:r>
        <w:rPr>
          <w:rFonts w:ascii="Calibri" w:hAnsi="Calibri" w:cs="Calibri"/>
        </w:rPr>
        <w:t> </w:t>
      </w:r>
    </w:p>
    <w:p w:rsidR="00C77445" w:rsidRDefault="00866C67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 Britain European? British Weak European Identity Explained. </w:t>
      </w:r>
    </w:p>
    <w:p w:rsidR="00C77445" w:rsidRDefault="00866C67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proofErr w:type="spellStart"/>
      <w:r>
        <w:rPr>
          <w:rFonts w:ascii="Calibri" w:hAnsi="Calibri" w:cs="Calibri"/>
        </w:rPr>
        <w:t>Brexit</w:t>
      </w:r>
      <w:proofErr w:type="spellEnd"/>
      <w:r>
        <w:rPr>
          <w:rFonts w:ascii="Calibri" w:hAnsi="Calibri" w:cs="Calibri"/>
        </w:rPr>
        <w:t xml:space="preserve"> Vote: Deepening the Divisions Within British Society </w:t>
      </w:r>
    </w:p>
    <w:p w:rsidR="00C77445" w:rsidRDefault="00866C67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Deindustrialization and British Industry Reinvention </w:t>
      </w:r>
    </w:p>
    <w:p w:rsidR="00C77445" w:rsidRDefault="00C77445">
      <w:pPr>
        <w:ind w:left="720"/>
        <w:jc w:val="both"/>
        <w:rPr>
          <w:rFonts w:ascii="Calibri" w:hAnsi="Calibri" w:cs="Calibri"/>
        </w:rPr>
      </w:pPr>
    </w:p>
    <w:p w:rsidR="00C77445" w:rsidRDefault="00866C67">
      <w:pPr>
        <w:tabs>
          <w:tab w:val="left" w:pos="629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Mgr. </w:t>
      </w:r>
      <w:proofErr w:type="spellStart"/>
      <w:r>
        <w:rPr>
          <w:rFonts w:ascii="Calibri" w:hAnsi="Calibri" w:cs="Calibri"/>
          <w:b/>
        </w:rPr>
        <w:t>Oldřich</w:t>
      </w:r>
      <w:proofErr w:type="spellEnd"/>
      <w:r>
        <w:rPr>
          <w:rFonts w:ascii="Calibri" w:hAnsi="Calibri" w:cs="Calibri"/>
          <w:b/>
        </w:rPr>
        <w:t xml:space="preserve"> KOPEČEK</w:t>
      </w:r>
    </w:p>
    <w:p w:rsidR="00C77445" w:rsidRDefault="00866C67">
      <w:pPr>
        <w:numPr>
          <w:ilvl w:val="0"/>
          <w:numId w:val="18"/>
        </w:numPr>
        <w:spacing w:before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East Tilbury: A Piece of </w:t>
      </w:r>
      <w:proofErr w:type="spellStart"/>
      <w:r>
        <w:rPr>
          <w:rFonts w:ascii="Calibri" w:hAnsi="Calibri" w:cs="Calibri"/>
        </w:rPr>
        <w:t>Zlín</w:t>
      </w:r>
      <w:proofErr w:type="spellEnd"/>
      <w:r>
        <w:rPr>
          <w:rFonts w:ascii="Calibri" w:hAnsi="Calibri" w:cs="Calibri"/>
        </w:rPr>
        <w:t xml:space="preserve"> in the UK</w:t>
      </w:r>
    </w:p>
    <w:p w:rsidR="00C77445" w:rsidRDefault="00866C67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Neville Chamberlain and a Policy of Appeasement</w:t>
      </w:r>
    </w:p>
    <w:p w:rsidR="00C77445" w:rsidRDefault="00866C67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Masaryk in London</w:t>
      </w:r>
    </w:p>
    <w:p w:rsidR="00C77445" w:rsidRDefault="00866C67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Rise and Fall of de Havilland Aircraft Company</w:t>
      </w:r>
    </w:p>
    <w:p w:rsidR="00C77445" w:rsidRDefault="00866C67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i/>
        </w:rPr>
        <w:t>A topic from modern history of the UK (proposed by the student, approved by the supervisor)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8D795E" w:rsidRDefault="008D795E">
      <w:pPr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C77445" w:rsidRDefault="00866C67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Ing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Ludmila</w:t>
      </w:r>
      <w:proofErr w:type="spellEnd"/>
      <w:r>
        <w:rPr>
          <w:rFonts w:ascii="Calibri" w:hAnsi="Calibri" w:cs="Calibri"/>
          <w:b/>
        </w:rPr>
        <w:t xml:space="preserve"> KOZUBÍKOVÁ, Ph.D.</w:t>
      </w:r>
    </w:p>
    <w:p w:rsidR="00C77445" w:rsidRDefault="00866C67">
      <w:pPr>
        <w:numPr>
          <w:ilvl w:val="0"/>
          <w:numId w:val="10"/>
        </w:numPr>
        <w:spacing w:before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Cost Analysis in the Selected Company</w:t>
      </w:r>
    </w:p>
    <w:p w:rsidR="00C77445" w:rsidRDefault="00866C6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Financial Analysis in the Selected Company</w:t>
      </w:r>
    </w:p>
    <w:p w:rsidR="00C77445" w:rsidRDefault="00C77445">
      <w:pPr>
        <w:rPr>
          <w:rFonts w:ascii="Calibri" w:hAnsi="Calibri" w:cs="Calibri"/>
          <w:b/>
        </w:rPr>
      </w:pPr>
    </w:p>
    <w:p w:rsidR="00C77445" w:rsidRDefault="00C77445">
      <w:pPr>
        <w:rPr>
          <w:rFonts w:ascii="Calibri" w:hAnsi="Calibri" w:cs="Calibri"/>
          <w:b/>
        </w:rPr>
      </w:pPr>
    </w:p>
    <w:p w:rsidR="00C77445" w:rsidRDefault="00866C67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Prof.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PaedDr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Zdena</w:t>
      </w:r>
      <w:proofErr w:type="spellEnd"/>
      <w:r>
        <w:rPr>
          <w:rFonts w:ascii="Calibri" w:hAnsi="Calibri" w:cs="Calibri"/>
          <w:b/>
        </w:rPr>
        <w:t xml:space="preserve"> KRÁĽOVÁ, PhD.</w:t>
      </w:r>
    </w:p>
    <w:p w:rsidR="00C77445" w:rsidRDefault="00C77445">
      <w:pPr>
        <w:jc w:val="both"/>
        <w:rPr>
          <w:rFonts w:ascii="Calibri" w:hAnsi="Calibri" w:cs="Calibri"/>
        </w:rPr>
      </w:pPr>
    </w:p>
    <w:p w:rsidR="00C77445" w:rsidRDefault="00866C67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Business English Study Programs in the Czech Republic</w:t>
      </w:r>
    </w:p>
    <w:p w:rsidR="00C77445" w:rsidRDefault="00866C67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Business English Study Programs in the EU Countries</w:t>
      </w:r>
    </w:p>
    <w:p w:rsidR="00C77445" w:rsidRDefault="00866C67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Business English Study Programs in Non-EU Countries</w:t>
      </w:r>
    </w:p>
    <w:p w:rsidR="00A56A8E" w:rsidRDefault="00A56A8E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>Online English Pronunciation Resources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Ing</w:t>
      </w:r>
      <w:proofErr w:type="spellEnd"/>
      <w:r>
        <w:rPr>
          <w:rFonts w:ascii="Calibri" w:hAnsi="Calibri" w:cs="Calibri"/>
          <w:b/>
        </w:rPr>
        <w:t>. Eva KRAMNÁ, Ph.D.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Financial Analysis of a Selected Company </w:t>
      </w:r>
    </w:p>
    <w:p w:rsidR="00C77445" w:rsidRDefault="00866C67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Evaluation of Efficiency and Financing of Investment Projects</w:t>
      </w:r>
    </w:p>
    <w:p w:rsidR="00C77445" w:rsidRDefault="00866C67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000000"/>
        </w:rPr>
        <w:t>A topic from corporate finance, accounting, business economics of the student´s choice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  <w:lang w:val="de-DE"/>
        </w:rPr>
      </w:pPr>
      <w:proofErr w:type="spellStart"/>
      <w:r>
        <w:rPr>
          <w:rFonts w:ascii="Calibri" w:hAnsi="Calibri" w:cs="Calibri"/>
          <w:b/>
          <w:lang w:val="de-DE"/>
        </w:rPr>
        <w:t>Mgr</w:t>
      </w:r>
      <w:proofErr w:type="spellEnd"/>
      <w:r>
        <w:rPr>
          <w:rFonts w:ascii="Calibri" w:hAnsi="Calibri" w:cs="Calibri"/>
          <w:b/>
          <w:lang w:val="de-DE"/>
        </w:rPr>
        <w:t xml:space="preserve">. Dagmar MASÁR MACHOVÁ, </w:t>
      </w:r>
      <w:proofErr w:type="spellStart"/>
      <w:r>
        <w:rPr>
          <w:rFonts w:ascii="Calibri" w:hAnsi="Calibri" w:cs="Calibri"/>
          <w:b/>
          <w:lang w:val="de-DE"/>
        </w:rPr>
        <w:t>Ph.D</w:t>
      </w:r>
      <w:proofErr w:type="spellEnd"/>
      <w:r>
        <w:rPr>
          <w:rFonts w:ascii="Calibri" w:hAnsi="Calibri" w:cs="Calibri"/>
          <w:b/>
          <w:lang w:val="de-DE"/>
        </w:rPr>
        <w:t>.</w:t>
      </w:r>
    </w:p>
    <w:p w:rsidR="00C77445" w:rsidRDefault="00C77445">
      <w:pPr>
        <w:jc w:val="both"/>
        <w:rPr>
          <w:rFonts w:ascii="Calibri" w:hAnsi="Calibri" w:cs="Calibri"/>
          <w:b/>
          <w:lang w:val="de-DE"/>
        </w:rPr>
      </w:pPr>
    </w:p>
    <w:p w:rsidR="00C77445" w:rsidRDefault="00866C67">
      <w:pPr>
        <w:pStyle w:val="Odstavecseseznamem"/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Synchrony and </w:t>
      </w:r>
      <w:proofErr w:type="spellStart"/>
      <w:r>
        <w:rPr>
          <w:rFonts w:ascii="Calibri" w:hAnsi="Calibri" w:cs="Calibri"/>
        </w:rPr>
        <w:t>Diachrony</w:t>
      </w:r>
      <w:proofErr w:type="spellEnd"/>
      <w:r>
        <w:rPr>
          <w:rFonts w:ascii="Calibri" w:hAnsi="Calibri" w:cs="Calibri"/>
        </w:rPr>
        <w:t xml:space="preserve"> of the Pronoun You </w:t>
      </w:r>
    </w:p>
    <w:p w:rsidR="00C77445" w:rsidRDefault="00866C67">
      <w:pPr>
        <w:pStyle w:val="Odstavecseseznamem"/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Suffix -</w:t>
      </w:r>
      <w:proofErr w:type="spellStart"/>
      <w:r>
        <w:rPr>
          <w:rFonts w:ascii="Calibri" w:hAnsi="Calibri" w:cs="Calibri"/>
        </w:rPr>
        <w:t>ly</w:t>
      </w:r>
      <w:proofErr w:type="spellEnd"/>
      <w:r>
        <w:rPr>
          <w:rFonts w:ascii="Calibri" w:hAnsi="Calibri" w:cs="Calibri"/>
        </w:rPr>
        <w:t> with Adverbial As </w:t>
      </w:r>
    </w:p>
    <w:p w:rsidR="00C77445" w:rsidRDefault="00866C67">
      <w:pPr>
        <w:pStyle w:val="Odstavecseseznamem"/>
        <w:numPr>
          <w:ilvl w:val="0"/>
          <w:numId w:val="12"/>
        </w:numPr>
        <w:ind w:left="709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 topic related to morphology or syntax (subject to approval by the thesis supervisor) 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Ing</w:t>
      </w:r>
      <w:proofErr w:type="spellEnd"/>
      <w:r>
        <w:rPr>
          <w:rFonts w:ascii="Calibri" w:hAnsi="Calibri" w:cs="Calibri"/>
          <w:b/>
        </w:rPr>
        <w:t>. Jana MATOŠKOVÁ, Ph.D.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pStyle w:val="Odstavecseseznamem"/>
        <w:numPr>
          <w:ilvl w:val="0"/>
          <w:numId w:val="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 Analysis of Employee Satisfaction in a Chosen Company</w:t>
      </w:r>
    </w:p>
    <w:p w:rsidR="00C77445" w:rsidRDefault="00866C67">
      <w:pPr>
        <w:pStyle w:val="Odstavecseseznamem"/>
        <w:numPr>
          <w:ilvl w:val="0"/>
          <w:numId w:val="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Analysis of </w:t>
      </w:r>
      <w:r>
        <w:rPr>
          <w:rFonts w:ascii="Calibri" w:hAnsi="Calibri" w:cs="Calibri"/>
          <w:sz w:val="22"/>
          <w:szCs w:val="22"/>
        </w:rPr>
        <w:t xml:space="preserve">Leadership Practices </w:t>
      </w:r>
      <w:r>
        <w:rPr>
          <w:rFonts w:ascii="Calibri" w:hAnsi="Calibri" w:cs="Calibri"/>
        </w:rPr>
        <w:t>in a Chosen Company</w:t>
      </w:r>
    </w:p>
    <w:p w:rsidR="00C77445" w:rsidRDefault="00866C67">
      <w:pPr>
        <w:pStyle w:val="Odstavecseseznamem"/>
        <w:numPr>
          <w:ilvl w:val="0"/>
          <w:numId w:val="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A topic related to Human Resource Management chosen by the student and approved by the supervisor</w:t>
      </w:r>
    </w:p>
    <w:p w:rsidR="00C77445" w:rsidRDefault="00C77445">
      <w:pPr>
        <w:jc w:val="both"/>
        <w:rPr>
          <w:rFonts w:ascii="Calibri" w:hAnsi="Calibri" w:cs="Calibri"/>
        </w:rPr>
      </w:pPr>
    </w:p>
    <w:p w:rsidR="00C77445" w:rsidRDefault="00C77445">
      <w:pPr>
        <w:pStyle w:val="Prosttext"/>
        <w:ind w:left="709"/>
        <w:jc w:val="both"/>
        <w:rPr>
          <w:rFonts w:ascii="Calibri" w:hAnsi="Calibri"/>
          <w:sz w:val="24"/>
          <w:szCs w:val="24"/>
          <w:lang w:val="en-GB" w:eastAsia="cs-CZ"/>
        </w:rPr>
      </w:pPr>
    </w:p>
    <w:p w:rsidR="00C77445" w:rsidRDefault="00866C67">
      <w:pPr>
        <w:jc w:val="both"/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>Prof. Dr. Ewald MENGEL, phil. habil.</w:t>
      </w:r>
    </w:p>
    <w:p w:rsidR="00C77445" w:rsidRDefault="00C77445">
      <w:pPr>
        <w:jc w:val="both"/>
        <w:rPr>
          <w:rFonts w:ascii="Calibri" w:hAnsi="Calibri" w:cs="Calibri"/>
          <w:lang w:val="de-DE"/>
        </w:rPr>
      </w:pPr>
    </w:p>
    <w:p w:rsidR="00C77445" w:rsidRDefault="00C77445">
      <w:pPr>
        <w:jc w:val="both"/>
        <w:rPr>
          <w:rFonts w:ascii="Calibri" w:hAnsi="Calibri" w:cs="Calibri"/>
          <w:b/>
          <w:lang w:val="de-DE"/>
        </w:rPr>
      </w:pP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Wanderers between Two Worlds and Cultures: </w:t>
      </w:r>
      <w:proofErr w:type="spellStart"/>
      <w:r>
        <w:rPr>
          <w:rFonts w:ascii="Calibri" w:hAnsi="Calibri" w:cs="Calibri"/>
        </w:rPr>
        <w:t>Adichie's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Americanah</w:t>
      </w:r>
      <w:proofErr w:type="spellEnd"/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Tom Stoppard, </w:t>
      </w:r>
      <w:proofErr w:type="spellStart"/>
      <w:r>
        <w:rPr>
          <w:rFonts w:ascii="Calibri" w:hAnsi="Calibri" w:cs="Calibri"/>
        </w:rPr>
        <w:t>Leopoldstadt</w:t>
      </w:r>
      <w:proofErr w:type="spellEnd"/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Julian Barnes, England, England: Simulacrum as Reality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Julian Barnes, Flaubert’s Parrot: Trauma and Substituted Narration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Coming of Age in the American Short Story of the 20th Century: Hemingway, Barth,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Character of Mrs Dalloway: Deep or Shallow?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Fabulation</w:t>
      </w:r>
      <w:proofErr w:type="spellEnd"/>
      <w:r>
        <w:rPr>
          <w:rFonts w:ascii="Calibri" w:hAnsi="Calibri" w:cs="Calibri"/>
        </w:rPr>
        <w:t xml:space="preserve"> in the American Postmodern Short Story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Nick Hornby, State of the Union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Peter </w:t>
      </w:r>
      <w:proofErr w:type="spellStart"/>
      <w:r>
        <w:rPr>
          <w:rFonts w:ascii="Calibri" w:hAnsi="Calibri" w:cs="Calibri"/>
        </w:rPr>
        <w:t>Ackroyd</w:t>
      </w:r>
      <w:proofErr w:type="spellEnd"/>
      <w:r>
        <w:rPr>
          <w:rFonts w:ascii="Calibri" w:hAnsi="Calibri" w:cs="Calibri"/>
        </w:rPr>
        <w:t>, Chatterton – Plagiarism, Simulacrum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Peter </w:t>
      </w:r>
      <w:proofErr w:type="spellStart"/>
      <w:r>
        <w:rPr>
          <w:rFonts w:ascii="Calibri" w:hAnsi="Calibri" w:cs="Calibri"/>
        </w:rPr>
        <w:t>Ackroyd</w:t>
      </w:r>
      <w:proofErr w:type="spellEnd"/>
      <w:r>
        <w:rPr>
          <w:rFonts w:ascii="Calibri" w:hAnsi="Calibri" w:cs="Calibri"/>
        </w:rPr>
        <w:t>, London: The Biography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Stephen Fry, Making History: Writing Alternate Truth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Jonathan Coe, Middle England</w:t>
      </w:r>
    </w:p>
    <w:p w:rsidR="00C77445" w:rsidRDefault="00866C67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Speaking About the Unspeakable: Trauma and Narration in…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PhDr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Katarína</w:t>
      </w:r>
      <w:proofErr w:type="spellEnd"/>
      <w:r>
        <w:rPr>
          <w:rFonts w:ascii="Calibri" w:hAnsi="Calibri" w:cs="Calibri"/>
          <w:b/>
        </w:rPr>
        <w:t xml:space="preserve"> NEMČOKOVÁ, Ph.D.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pStyle w:val="Odstavecseseznamem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Pre-</w:t>
      </w:r>
      <w:proofErr w:type="gramStart"/>
      <w:r>
        <w:rPr>
          <w:rFonts w:ascii="Calibri" w:hAnsi="Calibri" w:cs="Calibri"/>
        </w:rPr>
        <w:t>translation</w:t>
      </w:r>
      <w:proofErr w:type="gramEnd"/>
      <w:r>
        <w:rPr>
          <w:rFonts w:ascii="Calibri" w:hAnsi="Calibri" w:cs="Calibri"/>
        </w:rPr>
        <w:t xml:space="preserve"> Analysis of a Chosen Work and its Subsequent Translation</w:t>
      </w:r>
    </w:p>
    <w:p w:rsidR="00C77445" w:rsidRDefault="00866C67">
      <w:pPr>
        <w:pStyle w:val="Odstavecseseznamem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Analysis/Review of a Translated Work </w:t>
      </w:r>
    </w:p>
    <w:p w:rsidR="00C77445" w:rsidRDefault="00866C67">
      <w:pPr>
        <w:pStyle w:val="Odstavecseseznamem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Localisation of a Czech Business/Institution Website into English</w:t>
      </w:r>
    </w:p>
    <w:p w:rsidR="00C77445" w:rsidRDefault="00866C67">
      <w:pPr>
        <w:pStyle w:val="Odstavecseseznamem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Discourse Analysis of Media Texts Covering a Current News Topic</w:t>
      </w:r>
    </w:p>
    <w:p w:rsidR="00C77445" w:rsidRDefault="00866C67">
      <w:pPr>
        <w:pStyle w:val="Odstavecseseznamem"/>
        <w:numPr>
          <w:ilvl w:val="0"/>
          <w:numId w:val="16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Czech Republic/Slovakia in British News</w:t>
      </w:r>
    </w:p>
    <w:p w:rsidR="00C77445" w:rsidRDefault="00C77445">
      <w:pPr>
        <w:jc w:val="both"/>
        <w:rPr>
          <w:rFonts w:ascii="Calibri" w:hAnsi="Calibri"/>
        </w:rPr>
      </w:pPr>
    </w:p>
    <w:p w:rsidR="00C77445" w:rsidRDefault="00C77445">
      <w:pPr>
        <w:jc w:val="both"/>
        <w:rPr>
          <w:rFonts w:ascii="Calibri" w:hAnsi="Calibri"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Ing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Bc</w:t>
      </w:r>
      <w:proofErr w:type="spellEnd"/>
      <w:r>
        <w:rPr>
          <w:rFonts w:ascii="Calibri" w:hAnsi="Calibri" w:cs="Calibri"/>
          <w:b/>
        </w:rPr>
        <w:t xml:space="preserve">. </w:t>
      </w:r>
      <w:proofErr w:type="spellStart"/>
      <w:r>
        <w:rPr>
          <w:rFonts w:ascii="Calibri" w:hAnsi="Calibri" w:cs="Calibri"/>
          <w:b/>
        </w:rPr>
        <w:t>Šárka</w:t>
      </w:r>
      <w:proofErr w:type="spellEnd"/>
      <w:r>
        <w:rPr>
          <w:rFonts w:ascii="Calibri" w:hAnsi="Calibri" w:cs="Calibri"/>
          <w:b/>
        </w:rPr>
        <w:t xml:space="preserve"> PAPADAKI, Ph.D.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A Competitiveness Analysis of a Selected Company</w:t>
      </w:r>
    </w:p>
    <w:p w:rsidR="00C77445" w:rsidRDefault="00866C6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shd w:val="clear" w:color="auto" w:fill="FFFFFF"/>
        </w:rPr>
        <w:t>Business Plan (for a business of one’s choice)</w:t>
      </w:r>
    </w:p>
    <w:p w:rsidR="00C77445" w:rsidRDefault="00866C6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shd w:val="clear" w:color="auto" w:fill="FFFFFF"/>
        </w:rPr>
        <w:t>Cost Analysis in a Selected Company</w:t>
      </w:r>
    </w:p>
    <w:p w:rsidR="00C77445" w:rsidRDefault="00866C6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i/>
          <w:iCs/>
          <w:shd w:val="clear" w:color="auto" w:fill="FFFFFF"/>
        </w:rPr>
        <w:t>topic suggested by a student (subject to approval by the thesis supervisor)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Daniel Paul SAMPEY, MFA</w:t>
      </w:r>
    </w:p>
    <w:p w:rsidR="00C77445" w:rsidRDefault="00C77445">
      <w:pPr>
        <w:spacing w:afterAutospacing="1"/>
        <w:ind w:left="720"/>
        <w:jc w:val="both"/>
        <w:rPr>
          <w:rFonts w:ascii="Calibri" w:hAnsi="Calibri" w:cs="Calibri"/>
        </w:rPr>
      </w:pPr>
    </w:p>
    <w:p w:rsidR="00C77445" w:rsidRDefault="00866C67">
      <w:pPr>
        <w:numPr>
          <w:ilvl w:val="0"/>
          <w:numId w:val="17"/>
        </w:numPr>
        <w:spacing w:beforeAutospac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“Tall Tales”: Folklore and Legends in the Fiction of Washington Irving or Mark Twain </w:t>
      </w:r>
      <w:r>
        <w:rPr>
          <w:rFonts w:ascii="Calibri" w:hAnsi="Calibri" w:cs="Calibri"/>
          <w:i/>
        </w:rPr>
        <w:t>(or another American writer from the 18th or 19th century); or choose one or two historical figures or legendary characters to concentrate on</w:t>
      </w:r>
    </w:p>
    <w:p w:rsidR="00C77445" w:rsidRDefault="00866C67">
      <w:pPr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Hard Science Fiction in the Works of Robert A. Heinlein, Phillip K. Dick, Bruce Sterling, Harlan Ellison, William Gibson, Pat </w:t>
      </w:r>
      <w:proofErr w:type="spellStart"/>
      <w:r>
        <w:rPr>
          <w:rFonts w:ascii="Calibri" w:hAnsi="Calibri" w:cs="Calibri"/>
        </w:rPr>
        <w:t>Cadigan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i/>
        </w:rPr>
        <w:t>choose ONE specific area to concentrate on, e.g. politics, technology, race, individualism, sexual issues, etc.</w:t>
      </w:r>
    </w:p>
    <w:p w:rsidR="00C77445" w:rsidRDefault="00866C67">
      <w:pPr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Tradition of American Satire and its Use in the Animated Series South Park</w:t>
      </w:r>
    </w:p>
    <w:p w:rsidR="00C77445" w:rsidRDefault="00866C67">
      <w:pPr>
        <w:numPr>
          <w:ilvl w:val="0"/>
          <w:numId w:val="17"/>
        </w:num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Student’s choice of a theme connected to works by any American playwright of the 19th or 20th century, especially Anna Cora </w:t>
      </w:r>
      <w:proofErr w:type="spellStart"/>
      <w:r>
        <w:rPr>
          <w:rFonts w:ascii="Calibri" w:hAnsi="Calibri" w:cs="Calibri"/>
          <w:i/>
        </w:rPr>
        <w:t>Mowatt</w:t>
      </w:r>
      <w:proofErr w:type="spellEnd"/>
      <w:r>
        <w:rPr>
          <w:rFonts w:ascii="Calibri" w:hAnsi="Calibri" w:cs="Calibri"/>
          <w:i/>
        </w:rPr>
        <w:t>, Susan Glaspell, Sophie Treadwell, Dorothy L. Sayers, Eugene O’Neill, Tennessee Williams, Sam Shepard, David Mamet</w:t>
      </w:r>
    </w:p>
    <w:p w:rsidR="00C77445" w:rsidRDefault="00866C67">
      <w:pPr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Modes of Persuasion: Ethos, </w:t>
      </w:r>
      <w:proofErr w:type="spellStart"/>
      <w:r>
        <w:rPr>
          <w:rFonts w:ascii="Calibri" w:hAnsi="Calibri" w:cs="Calibri"/>
        </w:rPr>
        <w:t>Pasthos</w:t>
      </w:r>
      <w:proofErr w:type="spellEnd"/>
      <w:r>
        <w:rPr>
          <w:rFonts w:ascii="Calibri" w:hAnsi="Calibri" w:cs="Calibri"/>
        </w:rPr>
        <w:t xml:space="preserve"> and Logos in the Speeches of Malcolm X; or the Use of Rhetorical Devices in the </w:t>
      </w:r>
      <w:proofErr w:type="spellStart"/>
      <w:r>
        <w:rPr>
          <w:rFonts w:ascii="Calibri" w:hAnsi="Calibri" w:cs="Calibri"/>
        </w:rPr>
        <w:t>peeches</w:t>
      </w:r>
      <w:proofErr w:type="spellEnd"/>
      <w:r>
        <w:rPr>
          <w:rFonts w:ascii="Calibri" w:hAnsi="Calibri" w:cs="Calibri"/>
        </w:rPr>
        <w:t xml:space="preserve"> of Malcolm X</w:t>
      </w:r>
    </w:p>
    <w:p w:rsidR="00C77445" w:rsidRDefault="00866C67">
      <w:pPr>
        <w:numPr>
          <w:ilvl w:val="0"/>
          <w:numId w:val="17"/>
        </w:num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Students can also choose a theme, author or work on their own and consult with me to develop a BT theme. Send me an email with your specific idea, e.g. why you are interested in a work or author.</w:t>
      </w:r>
    </w:p>
    <w:p w:rsidR="00C77445" w:rsidRDefault="00C77445">
      <w:pPr>
        <w:spacing w:afterAutospacing="1"/>
        <w:jc w:val="both"/>
        <w:rPr>
          <w:rFonts w:ascii="Calibri" w:hAnsi="Calibri" w:cs="Calibri"/>
          <w:i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Svitlana</w:t>
      </w:r>
      <w:proofErr w:type="spellEnd"/>
      <w:r>
        <w:rPr>
          <w:rFonts w:ascii="Calibri" w:hAnsi="Calibri" w:cs="Calibri"/>
          <w:b/>
        </w:rPr>
        <w:t xml:space="preserve"> SHURMA, M.A., Ph.D.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 </w:t>
      </w:r>
      <w:r>
        <w:rPr>
          <w:rFonts w:ascii="Calibri" w:hAnsi="Calibri" w:cs="Calibri"/>
        </w:rPr>
        <w:t>Pragma-Linguistic Means of Political Correctness in the Media</w:t>
      </w:r>
    </w:p>
    <w:p w:rsidR="00C77445" w:rsidRDefault="00866C67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Stylistic Aspect of Conspiracy Theories Supporters’ Speech Online</w:t>
      </w:r>
    </w:p>
    <w:p w:rsidR="00C77445" w:rsidRDefault="00866C67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Metaphoric Representation of PANDEMIC in English and Czech Media</w:t>
      </w:r>
    </w:p>
    <w:p w:rsidR="00C77445" w:rsidRDefault="00866C67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Evaluative Aspect of Influencers’ Messages</w:t>
      </w:r>
    </w:p>
    <w:p w:rsidR="00C77445" w:rsidRDefault="00866C67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Gender Targeting of Fitness Facebook Pages: </w:t>
      </w:r>
      <w:proofErr w:type="spellStart"/>
      <w:r>
        <w:rPr>
          <w:rFonts w:ascii="Calibri" w:hAnsi="Calibri" w:cs="Calibri"/>
        </w:rPr>
        <w:t>Linguo</w:t>
      </w:r>
      <w:proofErr w:type="spellEnd"/>
      <w:r>
        <w:rPr>
          <w:rFonts w:ascii="Calibri" w:hAnsi="Calibri" w:cs="Calibri"/>
        </w:rPr>
        <w:t>-Stylistic Perspective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866C6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doc. Mgr. Roman TRUŠNÍK, Ph.D.</w:t>
      </w:r>
    </w:p>
    <w:p w:rsidR="00C77445" w:rsidRDefault="00C77445">
      <w:pPr>
        <w:pStyle w:val="Prosttext"/>
        <w:jc w:val="both"/>
        <w:rPr>
          <w:rFonts w:ascii="Calibri" w:hAnsi="Calibri" w:cs="Calibri"/>
          <w:sz w:val="24"/>
          <w:szCs w:val="24"/>
          <w:lang w:val="en-GB" w:eastAsia="cs-CZ"/>
        </w:rPr>
      </w:pPr>
    </w:p>
    <w:p w:rsidR="00C77445" w:rsidRDefault="00866C67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 Selected Theme in the Selected Works of Literary Fiction (proposed by the student, approved by the supervisor)</w:t>
      </w:r>
    </w:p>
    <w:p w:rsidR="00C77445" w:rsidRDefault="00866C67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 Selected Theme in the Selected Works of Science Fiction (proposed by the student, approved by the supervisor)</w:t>
      </w:r>
    </w:p>
    <w:p w:rsidR="00C77445" w:rsidRDefault="00866C67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 Selected Theme in the Selected Works of Fantasy (proposed by the student, approved by the supervisor)</w:t>
      </w:r>
    </w:p>
    <w:p w:rsidR="00C77445" w:rsidRDefault="00866C67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 Selected Theme in the Works of an Author (proposed by the student, approved by the supervisor)</w:t>
      </w:r>
    </w:p>
    <w:p w:rsidR="00C77445" w:rsidRDefault="00866C67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Any topic in American literature proposed by the student and approved by the supervisor</w:t>
      </w:r>
    </w:p>
    <w:p w:rsidR="00C77445" w:rsidRDefault="00866C67">
      <w:pPr>
        <w:pStyle w:val="Odstavecseseznamem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C77445" w:rsidRDefault="00866C67">
      <w:pPr>
        <w:pStyle w:val="Odstavecseseznamem"/>
        <w:jc w:val="both"/>
      </w:pPr>
      <w:r>
        <w:rPr>
          <w:rFonts w:ascii="Calibri" w:hAnsi="Calibri"/>
        </w:rPr>
        <w:t>In all the cases please propose works you have already read. Proposals focusing on minor authors and/or works of popular fiction are welcome.</w:t>
      </w:r>
    </w:p>
    <w:p w:rsidR="00C77445" w:rsidRDefault="00C77445">
      <w:pPr>
        <w:jc w:val="both"/>
        <w:rPr>
          <w:rFonts w:ascii="Calibri" w:hAnsi="Calibri" w:cs="Calibri"/>
          <w:b/>
        </w:rPr>
      </w:pPr>
    </w:p>
    <w:p w:rsidR="00C77445" w:rsidRDefault="00C77445">
      <w:pPr>
        <w:jc w:val="both"/>
        <w:rPr>
          <w:rFonts w:ascii="Calibri" w:hAnsi="Calibri" w:cs="Calibri"/>
          <w:b/>
        </w:rPr>
      </w:pPr>
    </w:p>
    <w:sectPr w:rsidR="00C77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A4" w:rsidRDefault="00866C67">
      <w:r>
        <w:separator/>
      </w:r>
    </w:p>
  </w:endnote>
  <w:endnote w:type="continuationSeparator" w:id="0">
    <w:p w:rsidR="000231A4" w:rsidRDefault="0086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45" w:rsidRDefault="00866C67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 w:rsidR="008D795E">
      <w:rPr>
        <w:noProof/>
      </w:rPr>
      <w:t>5</w:t>
    </w:r>
    <w:r>
      <w:fldChar w:fldCharType="end"/>
    </w:r>
  </w:p>
  <w:p w:rsidR="00C77445" w:rsidRDefault="00C77445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45" w:rsidRDefault="00866C67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 w:rsidR="008D795E">
      <w:rPr>
        <w:noProof/>
      </w:rPr>
      <w:t>1</w:t>
    </w:r>
    <w:r>
      <w:fldChar w:fldCharType="end"/>
    </w:r>
  </w:p>
  <w:p w:rsidR="00C77445" w:rsidRDefault="00C77445">
    <w:pPr>
      <w:pStyle w:val="Zpat1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A4" w:rsidRDefault="00866C67">
      <w:r>
        <w:separator/>
      </w:r>
    </w:p>
  </w:footnote>
  <w:footnote w:type="continuationSeparator" w:id="0">
    <w:p w:rsidR="000231A4" w:rsidRDefault="0086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45" w:rsidRDefault="00866C67">
    <w:pPr>
      <w:pBdr>
        <w:bottom w:val="single" w:sz="4" w:space="1" w:color="000000"/>
      </w:pBdr>
    </w:pPr>
    <w:r>
      <w:rPr>
        <w:rFonts w:ascii="Calibri" w:hAnsi="Calibri" w:cs="Calibri"/>
        <w:sz w:val="32"/>
        <w:lang w:val="en-US"/>
      </w:rPr>
      <w:t xml:space="preserve">Bachelor thesis topics </w:t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  <w:t xml:space="preserve"> 2021/2022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45" w:rsidRDefault="00866C67">
    <w:pPr>
      <w:pBdr>
        <w:bottom w:val="single" w:sz="4" w:space="1" w:color="000000"/>
      </w:pBdr>
      <w:rPr>
        <w:rFonts w:ascii="Calibri" w:hAnsi="Calibri" w:cs="Calibri"/>
        <w:sz w:val="40"/>
        <w:lang w:val="en-US"/>
      </w:rPr>
    </w:pPr>
    <w:r>
      <w:rPr>
        <w:noProof/>
        <w:lang w:val="cs-CZ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4195"/>
          <wp:effectExtent l="0" t="0" r="0" b="0"/>
          <wp:wrapNone/>
          <wp:docPr id="1" name="Obrázek 2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36"/>
        <w:lang w:val="en-US"/>
      </w:rPr>
      <w:t xml:space="preserve">Bachelor thesis topics </w:t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</w:p>
  <w:p w:rsidR="00C77445" w:rsidRDefault="00866C67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  <w:r>
      <w:rPr>
        <w:rFonts w:ascii="Calibri" w:hAnsi="Calibri" w:cs="Calibri"/>
        <w:sz w:val="36"/>
        <w:lang w:val="en-US"/>
      </w:rPr>
      <w:t>Academic year 2021/2022</w:t>
    </w:r>
  </w:p>
  <w:p w:rsidR="00C77445" w:rsidRDefault="00C77445">
    <w:pPr>
      <w:pStyle w:val="Zhlav1"/>
    </w:pPr>
  </w:p>
  <w:p w:rsidR="00C77445" w:rsidRDefault="00C77445">
    <w:pPr>
      <w:pStyle w:val="Zhlav1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B2D"/>
    <w:multiLevelType w:val="multilevel"/>
    <w:tmpl w:val="63A0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794D81"/>
    <w:multiLevelType w:val="multilevel"/>
    <w:tmpl w:val="26783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C13797"/>
    <w:multiLevelType w:val="multilevel"/>
    <w:tmpl w:val="AC98B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C70BBE"/>
    <w:multiLevelType w:val="multilevel"/>
    <w:tmpl w:val="5470E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771731"/>
    <w:multiLevelType w:val="multilevel"/>
    <w:tmpl w:val="B56E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205FA9"/>
    <w:multiLevelType w:val="multilevel"/>
    <w:tmpl w:val="3B220DA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32035E23"/>
    <w:multiLevelType w:val="multilevel"/>
    <w:tmpl w:val="3824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2E4842"/>
    <w:multiLevelType w:val="multilevel"/>
    <w:tmpl w:val="BA8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B44CFE"/>
    <w:multiLevelType w:val="multilevel"/>
    <w:tmpl w:val="FF5049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DB76BD"/>
    <w:multiLevelType w:val="multilevel"/>
    <w:tmpl w:val="1402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4507A"/>
    <w:multiLevelType w:val="multilevel"/>
    <w:tmpl w:val="4D08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104E9A"/>
    <w:multiLevelType w:val="multilevel"/>
    <w:tmpl w:val="640CA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247177"/>
    <w:multiLevelType w:val="multilevel"/>
    <w:tmpl w:val="6890C32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680B4199"/>
    <w:multiLevelType w:val="multilevel"/>
    <w:tmpl w:val="A30EB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AB27B9"/>
    <w:multiLevelType w:val="multilevel"/>
    <w:tmpl w:val="5BDE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C808D2"/>
    <w:multiLevelType w:val="multilevel"/>
    <w:tmpl w:val="2E4CA2E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16" w15:restartNumberingAfterBreak="0">
    <w:nsid w:val="6D1A4CDD"/>
    <w:multiLevelType w:val="multilevel"/>
    <w:tmpl w:val="070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E97CD4"/>
    <w:multiLevelType w:val="multilevel"/>
    <w:tmpl w:val="5418AEDC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18" w15:restartNumberingAfterBreak="0">
    <w:nsid w:val="78CA3051"/>
    <w:multiLevelType w:val="multilevel"/>
    <w:tmpl w:val="9AA2E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607BD7"/>
    <w:multiLevelType w:val="multilevel"/>
    <w:tmpl w:val="691A6C9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7E7F20EE"/>
    <w:multiLevelType w:val="multilevel"/>
    <w:tmpl w:val="09A08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5"/>
  </w:num>
  <w:num w:numId="7">
    <w:abstractNumId w:val="18"/>
  </w:num>
  <w:num w:numId="8">
    <w:abstractNumId w:val="11"/>
  </w:num>
  <w:num w:numId="9">
    <w:abstractNumId w:val="13"/>
  </w:num>
  <w:num w:numId="10">
    <w:abstractNumId w:val="4"/>
  </w:num>
  <w:num w:numId="11">
    <w:abstractNumId w:val="16"/>
  </w:num>
  <w:num w:numId="12">
    <w:abstractNumId w:val="5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4"/>
  </w:num>
  <w:num w:numId="18">
    <w:abstractNumId w:val="0"/>
  </w:num>
  <w:num w:numId="19">
    <w:abstractNumId w:val="9"/>
  </w:num>
  <w:num w:numId="20">
    <w:abstractNumId w:val="10"/>
  </w:num>
  <w:num w:numId="21">
    <w:abstractNumId w:val="20"/>
  </w:num>
  <w:num w:numId="22">
    <w:abstractNumId w:val="10"/>
    <w:lvlOverride w:ilvl="0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45"/>
    <w:rsid w:val="000231A4"/>
    <w:rsid w:val="00866C67"/>
    <w:rsid w:val="008D795E"/>
    <w:rsid w:val="00A56A8E"/>
    <w:rsid w:val="00C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5F2"/>
  <w15:docId w15:val="{153829AF-209A-44F9-A72C-18DDB749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rPr>
      <w:rFonts w:ascii="Times New Roman" w:eastAsia="Times New Roman" w:hAnsi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1"/>
    <w:uiPriority w:val="99"/>
    <w:qFormat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3B0097"/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draznn1">
    <w:name w:val="Zdůraznění1"/>
    <w:basedOn w:val="Standardnpsmoodstavce"/>
    <w:uiPriority w:val="99"/>
    <w:qFormat/>
    <w:rsid w:val="003B0097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qFormat/>
    <w:rsid w:val="005541B2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locked/>
    <w:rsid w:val="00EE4E1B"/>
    <w:rPr>
      <w:rFonts w:ascii="Courier New" w:hAnsi="Courier New" w:cs="Courier New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8D6871"/>
    <w:rPr>
      <w:rFonts w:cs="Times New Roman"/>
      <w:color w:val="0563C1"/>
      <w:u w:val="single"/>
    </w:rPr>
  </w:style>
  <w:style w:type="character" w:customStyle="1" w:styleId="Symbolyproslovn">
    <w:name w:val="Symboly pro číslování"/>
    <w:qFormat/>
  </w:style>
  <w:style w:type="character" w:customStyle="1" w:styleId="ZhlavChar1">
    <w:name w:val="Záhlaví Char1"/>
    <w:basedOn w:val="Standardnpsmoodstavce"/>
    <w:link w:val="Zhlav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patChar1">
    <w:name w:val="Zápatí Char1"/>
    <w:basedOn w:val="Standardnpsmoodstavce"/>
    <w:link w:val="Zpat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adpis">
    <w:name w:val="Nadpis"/>
    <w:basedOn w:val="Normln"/>
    <w:next w:val="Zkladntext"/>
    <w:qFormat/>
    <w:rsid w:val="00220E9B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rsid w:val="00220E9B"/>
    <w:pPr>
      <w:spacing w:after="140" w:line="276" w:lineRule="auto"/>
    </w:pPr>
  </w:style>
  <w:style w:type="paragraph" w:styleId="Seznam">
    <w:name w:val="List"/>
    <w:basedOn w:val="Zkladntext"/>
    <w:rsid w:val="00220E9B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rsid w:val="00220E9B"/>
    <w:pPr>
      <w:suppressLineNumbers/>
    </w:pPr>
    <w:rPr>
      <w:rFonts w:cs="Arial Unicode MS"/>
    </w:rPr>
  </w:style>
  <w:style w:type="paragraph" w:customStyle="1" w:styleId="Nadpis41">
    <w:name w:val="Nadpis 41"/>
    <w:basedOn w:val="Normln"/>
    <w:link w:val="Nadpis4Char"/>
    <w:uiPriority w:val="99"/>
    <w:qFormat/>
    <w:rsid w:val="006740A4"/>
    <w:pPr>
      <w:spacing w:beforeAutospacing="1" w:afterAutospacing="1"/>
      <w:outlineLvl w:val="3"/>
    </w:pPr>
    <w:rPr>
      <w:b/>
      <w:bCs/>
      <w:lang w:val="cs-CZ" w:eastAsia="zh-CN"/>
    </w:rPr>
  </w:style>
  <w:style w:type="paragraph" w:customStyle="1" w:styleId="Titulek1">
    <w:name w:val="Titulek1"/>
    <w:basedOn w:val="Normln"/>
    <w:qFormat/>
    <w:rsid w:val="00220E9B"/>
    <w:pPr>
      <w:suppressLineNumbers/>
      <w:spacing w:before="120" w:after="120"/>
    </w:pPr>
    <w:rPr>
      <w:rFonts w:cs="Arial Unicode MS"/>
      <w:i/>
      <w:iCs/>
    </w:rPr>
  </w:style>
  <w:style w:type="paragraph" w:styleId="Prosttext">
    <w:name w:val="Plain Text"/>
    <w:basedOn w:val="Normln"/>
    <w:link w:val="ProsttextChar"/>
    <w:uiPriority w:val="99"/>
    <w:qFormat/>
    <w:rsid w:val="003B0097"/>
    <w:rPr>
      <w:rFonts w:ascii="Arial" w:eastAsia="Calibri" w:hAnsi="Arial" w:cs="Arial"/>
      <w:sz w:val="20"/>
      <w:szCs w:val="20"/>
      <w:lang w:val="cs-CZ" w:eastAsia="en-US"/>
    </w:rPr>
  </w:style>
  <w:style w:type="paragraph" w:styleId="Odstavecseseznamem">
    <w:name w:val="List Paragraph"/>
    <w:basedOn w:val="Normln"/>
    <w:uiPriority w:val="34"/>
    <w:qFormat/>
    <w:rsid w:val="003B0097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220E9B"/>
  </w:style>
  <w:style w:type="paragraph" w:customStyle="1" w:styleId="Zhlav1">
    <w:name w:val="Záhlaví1"/>
    <w:basedOn w:val="Normln"/>
    <w:link w:val="ZhlavChar"/>
    <w:uiPriority w:val="99"/>
    <w:qFormat/>
    <w:rsid w:val="003B009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qFormat/>
    <w:rsid w:val="003B009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541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54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541B2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qFormat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cs-CZ"/>
    </w:rPr>
  </w:style>
  <w:style w:type="paragraph" w:styleId="Normlnweb">
    <w:name w:val="Normal (Web)"/>
    <w:basedOn w:val="Normln"/>
    <w:uiPriority w:val="99"/>
    <w:qFormat/>
    <w:rsid w:val="007F0864"/>
    <w:rPr>
      <w:rFonts w:eastAsia="Calibri"/>
      <w:lang w:val="cs-CZ"/>
    </w:rPr>
  </w:style>
  <w:style w:type="paragraph" w:customStyle="1" w:styleId="xxxmsonormal">
    <w:name w:val="x_x_x_msonormal"/>
    <w:basedOn w:val="Normln"/>
    <w:uiPriority w:val="99"/>
    <w:qFormat/>
    <w:rsid w:val="00655A6E"/>
    <w:pPr>
      <w:spacing w:beforeAutospacing="1" w:afterAutospacing="1"/>
    </w:pPr>
    <w:rPr>
      <w:lang w:val="cs-CZ"/>
    </w:rPr>
  </w:style>
  <w:style w:type="paragraph" w:customStyle="1" w:styleId="xmsolistparagraph">
    <w:name w:val="x_msolistparagraph"/>
    <w:basedOn w:val="Normln"/>
    <w:qFormat/>
    <w:rsid w:val="009C3439"/>
    <w:pPr>
      <w:spacing w:beforeAutospacing="1" w:afterAutospacing="1"/>
    </w:pPr>
    <w:rPr>
      <w:lang w:val="cs-CZ"/>
    </w:rPr>
  </w:style>
  <w:style w:type="paragraph" w:styleId="Zhlav">
    <w:name w:val="header"/>
    <w:basedOn w:val="Normln"/>
    <w:link w:val="Zhlav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uiPriority w:val="99"/>
    <w:unhideWhenUsed/>
    <w:qFormat/>
    <w:rsid w:val="00C208E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dc:description/>
  <cp:lastModifiedBy>Uzivatel</cp:lastModifiedBy>
  <cp:revision>4</cp:revision>
  <dcterms:created xsi:type="dcterms:W3CDTF">2021-04-06T10:10:00Z</dcterms:created>
  <dcterms:modified xsi:type="dcterms:W3CDTF">2021-04-30T10:57:00Z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