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422" w14:textId="77777777"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4356C0A" w14:textId="77777777"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07EA49B" w14:textId="77777777" w:rsidR="00B502C1" w:rsidRPr="0041337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41337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14:paraId="257DBA82" w14:textId="77777777" w:rsidR="0031236F" w:rsidRPr="00413374" w:rsidRDefault="0031236F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368CBCA" w14:textId="77777777" w:rsid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465EF7EC" w14:textId="77777777" w:rsidR="00413374" w:rsidRPr="0041337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4459F605" w14:textId="77777777" w:rsidR="00E65C84" w:rsidRPr="00EA6E0C" w:rsidRDefault="00E65C84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cs-CZ"/>
        </w:rPr>
        <w:t>Mg</w:t>
      </w:r>
      <w:r w:rsidRPr="00EA6E0C">
        <w:rPr>
          <w:rFonts w:asciiTheme="minorHAnsi" w:hAnsiTheme="minorHAnsi" w:cstheme="minorHAnsi"/>
          <w:b/>
          <w:color w:val="000000" w:themeColor="text1"/>
          <w:lang w:val="cs-CZ"/>
        </w:rPr>
        <w:t>r. Pe</w:t>
      </w:r>
      <w:r w:rsidR="006F7ABE" w:rsidRPr="00EA6E0C">
        <w:rPr>
          <w:rFonts w:asciiTheme="minorHAnsi" w:hAnsiTheme="minorHAnsi" w:cstheme="minorHAnsi"/>
          <w:b/>
          <w:color w:val="000000" w:themeColor="text1"/>
          <w:lang w:val="cs-CZ"/>
        </w:rPr>
        <w:t>t</w:t>
      </w:r>
      <w:r w:rsidRPr="00EA6E0C">
        <w:rPr>
          <w:rFonts w:asciiTheme="minorHAnsi" w:hAnsiTheme="minorHAnsi" w:cstheme="minorHAnsi"/>
          <w:b/>
          <w:color w:val="000000" w:themeColor="text1"/>
          <w:lang w:val="cs-CZ"/>
        </w:rPr>
        <w:t>ra BAČUVČÍKOVÁ, Ph.D.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FF080E" w:rsidRPr="00EA6E0C" w14:paraId="161DB8EE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FFD20" w14:textId="3BA55F21" w:rsidR="00D701AC" w:rsidRPr="00EA6E0C" w:rsidRDefault="00ED4BE0" w:rsidP="00ED4BE0">
            <w:pPr>
              <w:pStyle w:val="Odstavecseseznamem"/>
              <w:numPr>
                <w:ilvl w:val="0"/>
                <w:numId w:val="2"/>
              </w:numPr>
              <w:ind w:left="634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proofErr w:type="spellStart"/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>Absentiv</w:t>
            </w:r>
            <w:proofErr w:type="spellEnd"/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 xml:space="preserve"> im Deutschen</w:t>
            </w:r>
          </w:p>
          <w:p w14:paraId="523F4CE1" w14:textId="4F23EAB0" w:rsidR="00ED4BE0" w:rsidRPr="00EA6E0C" w:rsidRDefault="00ED4BE0" w:rsidP="00ED4BE0">
            <w:pPr>
              <w:pStyle w:val="Odstavecseseznamem"/>
              <w:numPr>
                <w:ilvl w:val="0"/>
                <w:numId w:val="2"/>
              </w:numPr>
              <w:ind w:left="634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>Formen der Konstruktionsübernahme in der Medienkommunikation</w:t>
            </w:r>
          </w:p>
          <w:p w14:paraId="6A8C537C" w14:textId="77777777" w:rsidR="00FF031C" w:rsidRPr="00EA6E0C" w:rsidRDefault="00ED4BE0" w:rsidP="00ED4BE0">
            <w:pPr>
              <w:pStyle w:val="Odstavecseseznamem"/>
              <w:numPr>
                <w:ilvl w:val="0"/>
                <w:numId w:val="2"/>
              </w:numPr>
              <w:ind w:left="634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>Anrede im politischen Diskurs</w:t>
            </w:r>
          </w:p>
          <w:p w14:paraId="18A1E6BE" w14:textId="7CE24B0E" w:rsidR="00ED4BE0" w:rsidRPr="00EA6E0C" w:rsidRDefault="00ED4BE0" w:rsidP="00ED4BE0">
            <w:pPr>
              <w:pStyle w:val="Odstavecseseznamem"/>
              <w:numPr>
                <w:ilvl w:val="0"/>
                <w:numId w:val="2"/>
              </w:numPr>
              <w:ind w:left="634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>Anrede im medialen Diskurs</w:t>
            </w:r>
          </w:p>
        </w:tc>
      </w:tr>
      <w:tr w:rsidR="00FF080E" w:rsidRPr="00EA6E0C" w14:paraId="3F95CBAC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C34E4" w14:textId="77777777" w:rsidR="00FF080E" w:rsidRPr="00EA6E0C" w:rsidRDefault="00FF080E" w:rsidP="00910A30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  <w:tr w:rsidR="00FF080E" w:rsidRPr="00EA6E0C" w14:paraId="49989551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FC503" w14:textId="77777777" w:rsidR="00EA6E0C" w:rsidRPr="00EA6E0C" w:rsidRDefault="00EA6E0C" w:rsidP="00B80D51">
            <w:pPr>
              <w:spacing w:after="240"/>
              <w:jc w:val="both"/>
              <w:rPr>
                <w:rFonts w:ascii="Calibri" w:hAnsi="Calibri" w:cs="Calibri"/>
                <w:b/>
              </w:rPr>
            </w:pPr>
          </w:p>
          <w:p w14:paraId="70B34BD7" w14:textId="2DD90A60" w:rsidR="00D701AC" w:rsidRPr="00EA6E0C" w:rsidRDefault="00D701AC" w:rsidP="00B80D51">
            <w:pPr>
              <w:spacing w:after="240"/>
              <w:jc w:val="both"/>
              <w:rPr>
                <w:rFonts w:ascii="Calibri" w:hAnsi="Calibri" w:cs="Calibri"/>
                <w:b/>
              </w:rPr>
            </w:pPr>
            <w:r w:rsidRPr="00EA6E0C">
              <w:rPr>
                <w:rFonts w:ascii="Calibri" w:hAnsi="Calibri" w:cs="Calibri"/>
                <w:b/>
              </w:rPr>
              <w:t>Ing. Eva KRAMNÁ, Ph.D.</w:t>
            </w:r>
          </w:p>
          <w:p w14:paraId="7E74209E" w14:textId="77777777" w:rsidR="00D701AC" w:rsidRPr="00EA6E0C" w:rsidRDefault="00D701AC" w:rsidP="00EA6E0C">
            <w:pPr>
              <w:pStyle w:val="Odstavecseseznamem"/>
              <w:numPr>
                <w:ilvl w:val="0"/>
                <w:numId w:val="41"/>
              </w:numPr>
              <w:ind w:left="634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EA6E0C">
              <w:rPr>
                <w:rFonts w:asciiTheme="minorHAnsi" w:hAnsiTheme="minorHAnsi" w:cstheme="minorHAnsi"/>
                <w:color w:val="000000" w:themeColor="text1"/>
                <w:lang w:val="de-DE"/>
              </w:rPr>
              <w:t>Finanzanalyse eines ausgewählten Unternehmens</w:t>
            </w:r>
          </w:p>
          <w:p w14:paraId="48143B3E" w14:textId="77777777" w:rsidR="00D701AC" w:rsidRPr="00EA6E0C" w:rsidRDefault="00D701AC" w:rsidP="00D701AC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  <w:p w14:paraId="4B319E74" w14:textId="77777777" w:rsidR="00CC2075" w:rsidRPr="00EA6E0C" w:rsidRDefault="00CC2075" w:rsidP="00D701AC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14:paraId="7DA521B5" w14:textId="77777777" w:rsidR="007F23F2" w:rsidRPr="00EA6E0C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14:paraId="430B226D" w14:textId="77777777" w:rsidR="00760215" w:rsidRPr="00EA6E0C" w:rsidRDefault="00760215" w:rsidP="00B80D51">
      <w:pPr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14:paraId="03CE5C42" w14:textId="20802D58" w:rsidR="0031236F" w:rsidRPr="00EA6E0C" w:rsidRDefault="0031236F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03FF93FF" w14:textId="77777777" w:rsidR="00707C26" w:rsidRPr="00EA6E0C" w:rsidRDefault="00707C26" w:rsidP="00EA6E0C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14:paraId="7EDD4738" w14:textId="77777777" w:rsidR="00707C26" w:rsidRPr="00EA6E0C" w:rsidRDefault="00707C26" w:rsidP="00EA6E0C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14:paraId="0A022848" w14:textId="77777777" w:rsidR="00707C26" w:rsidRPr="00EA6E0C" w:rsidRDefault="00707C26" w:rsidP="00EA6E0C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EA6E0C">
        <w:rPr>
          <w:rFonts w:asciiTheme="minorHAnsi" w:hAnsiTheme="minorHAnsi" w:cstheme="minorHAnsi"/>
          <w:color w:val="000000" w:themeColor="text1"/>
        </w:rPr>
        <w:t>Literarische</w:t>
      </w:r>
      <w:proofErr w:type="spellEnd"/>
      <w:r w:rsidRPr="00EA6E0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Moderne</w:t>
      </w:r>
      <w:proofErr w:type="spellEnd"/>
      <w:r w:rsidRPr="00EA6E0C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EA6E0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0FD00C3B" w14:textId="77777777" w:rsidR="00707C26" w:rsidRPr="00EA6E0C" w:rsidRDefault="00707C26" w:rsidP="00EA6E0C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 xml:space="preserve">Deutsche Literatur in der 2. Hälfte des 20.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Jahrhunderts</w:t>
      </w:r>
      <w:proofErr w:type="spellEnd"/>
      <w:r w:rsidRPr="00EA6E0C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EA6E0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A6E0C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3B71DE25" w14:textId="77777777" w:rsidR="00707C26" w:rsidRPr="00EA6E0C" w:rsidRDefault="00707C26" w:rsidP="00EA6E0C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14:paraId="70583BEB" w14:textId="77777777" w:rsidR="00707C26" w:rsidRPr="00EA6E0C" w:rsidRDefault="00707C26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40B13F03" w14:textId="77777777" w:rsidR="0031236F" w:rsidRPr="00EA6E0C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6ACB1BC5" w14:textId="77777777" w:rsidR="00DE0B0E" w:rsidRPr="00EA6E0C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CF551ED" w14:textId="77777777" w:rsidR="00DE0B0E" w:rsidRPr="00EA6E0C" w:rsidRDefault="00DE0B0E" w:rsidP="00DE0B0E">
      <w:pPr>
        <w:rPr>
          <w:rFonts w:asciiTheme="minorHAnsi" w:hAnsiTheme="minorHAnsi" w:cstheme="minorHAnsi"/>
          <w:b/>
          <w:lang w:val="en-US"/>
        </w:rPr>
      </w:pPr>
      <w:r w:rsidRPr="00EA6E0C">
        <w:rPr>
          <w:rFonts w:asciiTheme="minorHAnsi" w:hAnsiTheme="minorHAnsi" w:cstheme="minorHAnsi"/>
          <w:b/>
          <w:lang w:val="en-US"/>
        </w:rPr>
        <w:t xml:space="preserve">Ing. </w:t>
      </w:r>
      <w:proofErr w:type="spellStart"/>
      <w:r w:rsidR="005F3667" w:rsidRPr="00EA6E0C">
        <w:rPr>
          <w:rFonts w:asciiTheme="minorHAnsi" w:hAnsiTheme="minorHAnsi" w:cstheme="minorHAnsi"/>
          <w:b/>
          <w:lang w:val="en-US"/>
        </w:rPr>
        <w:t>Bc</w:t>
      </w:r>
      <w:proofErr w:type="spellEnd"/>
      <w:r w:rsidR="005F3667" w:rsidRPr="00EA6E0C">
        <w:rPr>
          <w:rFonts w:asciiTheme="minorHAnsi" w:hAnsiTheme="minorHAnsi" w:cstheme="minorHAnsi"/>
          <w:b/>
          <w:lang w:val="en-US"/>
        </w:rPr>
        <w:t xml:space="preserve">. Šárka </w:t>
      </w:r>
      <w:r w:rsidR="00413374" w:rsidRPr="00EA6E0C">
        <w:rPr>
          <w:rFonts w:asciiTheme="minorHAnsi" w:hAnsiTheme="minorHAnsi" w:cstheme="minorHAnsi"/>
          <w:b/>
          <w:lang w:val="en-US"/>
        </w:rPr>
        <w:t>PAPADAKI, Ph.D</w:t>
      </w:r>
      <w:r w:rsidRPr="00EA6E0C">
        <w:rPr>
          <w:rFonts w:asciiTheme="minorHAnsi" w:hAnsiTheme="minorHAnsi" w:cstheme="minorHAnsi"/>
          <w:b/>
          <w:lang w:val="en-US"/>
        </w:rPr>
        <w:t>.</w:t>
      </w:r>
    </w:p>
    <w:p w14:paraId="3A54A03A" w14:textId="77777777" w:rsidR="0031236F" w:rsidRPr="00EA6E0C" w:rsidRDefault="0031236F" w:rsidP="00DE0B0E">
      <w:pPr>
        <w:rPr>
          <w:rFonts w:asciiTheme="minorHAnsi" w:hAnsiTheme="minorHAnsi" w:cstheme="minorHAnsi"/>
          <w:b/>
          <w:lang w:val="en-US"/>
        </w:rPr>
      </w:pPr>
    </w:p>
    <w:p w14:paraId="5B93B493" w14:textId="77777777" w:rsidR="00DE0B0E" w:rsidRPr="00EA6E0C" w:rsidRDefault="00DE0B0E" w:rsidP="00DE0B0E">
      <w:pPr>
        <w:rPr>
          <w:rFonts w:asciiTheme="minorHAnsi" w:hAnsiTheme="minorHAnsi" w:cstheme="minorHAnsi"/>
          <w:b/>
          <w:lang w:val="en-US"/>
        </w:rPr>
      </w:pPr>
    </w:p>
    <w:p w14:paraId="4C834DA2" w14:textId="77777777" w:rsidR="00DE0B0E" w:rsidRPr="00EA6E0C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 xml:space="preserve">Analyse der Wettbewerbsfähigkeit </w:t>
      </w:r>
      <w:r w:rsidR="001163DB" w:rsidRPr="00EA6E0C">
        <w:rPr>
          <w:rFonts w:asciiTheme="minorHAnsi" w:hAnsiTheme="minorHAnsi" w:cstheme="minorHAnsi"/>
          <w:color w:val="000000" w:themeColor="text1"/>
          <w:lang w:val="de-DE"/>
        </w:rPr>
        <w:t>eines ausgewählten Unternehmens</w:t>
      </w:r>
    </w:p>
    <w:p w14:paraId="64461EB5" w14:textId="77777777" w:rsidR="00DE0B0E" w:rsidRPr="00EA6E0C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Businessplan (für ein Unternehmen nach Wahl)</w:t>
      </w:r>
    </w:p>
    <w:p w14:paraId="7115044E" w14:textId="77777777" w:rsidR="00DE0B0E" w:rsidRPr="00EA6E0C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Kostenanalyse in einem ausgewählten Unternehmen</w:t>
      </w:r>
    </w:p>
    <w:p w14:paraId="4E531C85" w14:textId="77777777" w:rsidR="00DE0B0E" w:rsidRPr="00EA6E0C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Ein vom</w:t>
      </w:r>
      <w:r w:rsidR="00DE0B0E" w:rsidRPr="00EA6E0C">
        <w:rPr>
          <w:rFonts w:asciiTheme="minorHAnsi" w:hAnsiTheme="minorHAnsi" w:cstheme="minorHAnsi"/>
          <w:color w:val="000000" w:themeColor="text1"/>
          <w:lang w:val="de-DE"/>
        </w:rPr>
        <w:t xml:space="preserve"> Studenten vorgeschlagen</w:t>
      </w:r>
      <w:r w:rsidRPr="00EA6E0C">
        <w:rPr>
          <w:rFonts w:asciiTheme="minorHAnsi" w:hAnsiTheme="minorHAnsi" w:cstheme="minorHAnsi"/>
          <w:color w:val="000000" w:themeColor="text1"/>
          <w:lang w:val="de-DE"/>
        </w:rPr>
        <w:t>es Thema</w:t>
      </w:r>
    </w:p>
    <w:p w14:paraId="657A01A4" w14:textId="77777777" w:rsidR="00DE0B0E" w:rsidRPr="00EA6E0C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C48A523" w14:textId="77777777" w:rsidR="00EA6E0C" w:rsidRPr="00EA6E0C" w:rsidRDefault="00EA6E0C" w:rsidP="00B80D51">
      <w:pPr>
        <w:spacing w:after="240"/>
        <w:rPr>
          <w:rFonts w:asciiTheme="minorHAnsi" w:hAnsiTheme="minorHAnsi" w:cstheme="minorHAnsi"/>
          <w:b/>
          <w:lang w:val="de-DE"/>
        </w:rPr>
      </w:pPr>
    </w:p>
    <w:p w14:paraId="7F6A9D6C" w14:textId="77777777" w:rsidR="00EA6E0C" w:rsidRPr="00EA6E0C" w:rsidRDefault="00EA6E0C" w:rsidP="00B80D51">
      <w:pPr>
        <w:spacing w:after="240"/>
        <w:rPr>
          <w:rFonts w:asciiTheme="minorHAnsi" w:hAnsiTheme="minorHAnsi" w:cstheme="minorHAnsi"/>
          <w:b/>
          <w:lang w:val="de-DE"/>
        </w:rPr>
      </w:pPr>
    </w:p>
    <w:p w14:paraId="61A76932" w14:textId="59F3F77F" w:rsidR="0063389A" w:rsidRPr="00EA6E0C" w:rsidRDefault="0063389A" w:rsidP="00B80D51">
      <w:pPr>
        <w:spacing w:after="240"/>
        <w:rPr>
          <w:rFonts w:asciiTheme="minorHAnsi" w:hAnsiTheme="minorHAnsi" w:cstheme="minorHAnsi"/>
          <w:b/>
          <w:lang w:val="de-DE"/>
        </w:rPr>
      </w:pPr>
      <w:r w:rsidRPr="00EA6E0C">
        <w:rPr>
          <w:rFonts w:asciiTheme="minorHAnsi" w:hAnsiTheme="minorHAnsi" w:cstheme="minorHAnsi"/>
          <w:b/>
          <w:lang w:val="de-DE"/>
        </w:rPr>
        <w:lastRenderedPageBreak/>
        <w:t>Mgr. Michal RUBÁŠ</w:t>
      </w:r>
      <w:r w:rsidR="00413374" w:rsidRPr="00EA6E0C">
        <w:rPr>
          <w:rFonts w:asciiTheme="minorHAnsi" w:hAnsiTheme="minorHAnsi" w:cstheme="minorHAnsi"/>
          <w:b/>
          <w:lang w:val="de-DE"/>
        </w:rPr>
        <w:t>, Ph.D.</w:t>
      </w:r>
    </w:p>
    <w:p w14:paraId="6E7B7BF4" w14:textId="77777777" w:rsidR="0063389A" w:rsidRPr="00EA6E0C" w:rsidRDefault="0063389A" w:rsidP="0063389A">
      <w:pPr>
        <w:rPr>
          <w:rFonts w:asciiTheme="minorHAnsi" w:hAnsiTheme="minorHAnsi" w:cstheme="minorHAnsi"/>
          <w:b/>
          <w:lang w:val="de-DE"/>
        </w:rPr>
      </w:pPr>
    </w:p>
    <w:p w14:paraId="75553C24" w14:textId="77777777" w:rsidR="00F66102" w:rsidRPr="00EA6E0C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 xml:space="preserve">Stilistische Analyse eines ausgewählten Textes </w:t>
      </w:r>
    </w:p>
    <w:p w14:paraId="7E389AAC" w14:textId="77777777" w:rsidR="00F66102" w:rsidRPr="00EA6E0C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Die Mittel der Polysemie in einem Wortschatzbereich</w:t>
      </w:r>
    </w:p>
    <w:p w14:paraId="05CC5235" w14:textId="77777777" w:rsidR="00F66102" w:rsidRPr="00EA6E0C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 xml:space="preserve">Die Merkmalsemantik und der Definitionsbegriff von Aristoteles </w:t>
      </w:r>
    </w:p>
    <w:p w14:paraId="13590BBE" w14:textId="77777777" w:rsidR="00F66102" w:rsidRPr="00EA6E0C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Das Konzept der unsichtbaren Hand in der Sprachwandeltheorie und in der Ökonomie</w:t>
      </w:r>
    </w:p>
    <w:p w14:paraId="38BF7E02" w14:textId="77777777" w:rsidR="00F66102" w:rsidRPr="00EA6E0C" w:rsidRDefault="00F66102" w:rsidP="00F661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Das ökonomische Programm einer deutschen politischen Partei und seine ideologischen Grundlagen</w:t>
      </w:r>
    </w:p>
    <w:p w14:paraId="564343ED" w14:textId="77777777" w:rsidR="00B80D51" w:rsidRPr="00EA6E0C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6D91B98B" w14:textId="77777777" w:rsidR="00B80D51" w:rsidRPr="00EA6E0C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543A5349" w14:textId="77777777" w:rsidR="006D0306" w:rsidRPr="00EA6E0C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5C9A0C1B" w14:textId="77777777" w:rsidR="0031236F" w:rsidRPr="00EA6E0C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b/>
          <w:color w:val="000000" w:themeColor="text1"/>
          <w:lang w:val="de-DE"/>
        </w:rPr>
        <w:t>Mgr. Renata ŠILHÁNOVÁ, Ph.D.</w:t>
      </w:r>
    </w:p>
    <w:p w14:paraId="7527B160" w14:textId="77777777" w:rsidR="00B80D51" w:rsidRPr="00EA6E0C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380484F4" w14:textId="77777777" w:rsidR="00ED6AEC" w:rsidRPr="00EA6E0C" w:rsidRDefault="00ED6AEC" w:rsidP="00ED6AEC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bookmarkStart w:id="0" w:name="_GoBack"/>
      <w:bookmarkEnd w:id="0"/>
      <w:r w:rsidRPr="00EA6E0C">
        <w:rPr>
          <w:rFonts w:asciiTheme="minorHAnsi" w:hAnsiTheme="minorHAnsi" w:cstheme="minorHAnsi"/>
          <w:color w:val="000000" w:themeColor="text1"/>
          <w:lang w:val="de-DE"/>
        </w:rPr>
        <w:t>Allgemeine Geschäftsbedingungen. Linguistische Analyse</w:t>
      </w:r>
    </w:p>
    <w:p w14:paraId="34965625" w14:textId="77777777" w:rsidR="00ED6AEC" w:rsidRPr="00EA6E0C" w:rsidRDefault="00ED6AEC" w:rsidP="00ED6AEC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Kommentierte Übersetzung des Kaufvertrags</w:t>
      </w:r>
    </w:p>
    <w:p w14:paraId="30B955DD" w14:textId="6CBFEA14" w:rsidR="00ED6AEC" w:rsidRPr="00EA6E0C" w:rsidRDefault="00ED6AEC" w:rsidP="00ED6AEC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EA6E0C">
        <w:rPr>
          <w:rFonts w:asciiTheme="minorHAnsi" w:hAnsiTheme="minorHAnsi" w:cstheme="minorHAnsi"/>
          <w:color w:val="000000" w:themeColor="text1"/>
          <w:lang w:val="de-DE"/>
        </w:rPr>
        <w:t>Verhandlungsprotokoll als die Form der innerbetrieblichen K</w:t>
      </w:r>
      <w:r w:rsidR="00EA6E0C" w:rsidRPr="00EA6E0C">
        <w:rPr>
          <w:rFonts w:asciiTheme="minorHAnsi" w:hAnsiTheme="minorHAnsi" w:cstheme="minorHAnsi"/>
          <w:color w:val="000000" w:themeColor="text1"/>
          <w:lang w:val="de-DE"/>
        </w:rPr>
        <w:t>o</w:t>
      </w:r>
      <w:r w:rsidRPr="00EA6E0C">
        <w:rPr>
          <w:rFonts w:asciiTheme="minorHAnsi" w:hAnsiTheme="minorHAnsi" w:cstheme="minorHAnsi"/>
          <w:color w:val="000000" w:themeColor="text1"/>
          <w:lang w:val="de-DE"/>
        </w:rPr>
        <w:t>mmunikation  </w:t>
      </w:r>
    </w:p>
    <w:p w14:paraId="7D274CB5" w14:textId="77777777" w:rsidR="00ED6AEC" w:rsidRPr="00ED6AEC" w:rsidRDefault="00ED6AEC" w:rsidP="00ED6AEC">
      <w:pPr>
        <w:pStyle w:val="Odstavecseseznamem"/>
        <w:rPr>
          <w:rFonts w:asciiTheme="minorHAnsi" w:hAnsiTheme="minorHAnsi" w:cstheme="minorHAnsi"/>
          <w:color w:val="000000" w:themeColor="text1"/>
          <w:highlight w:val="green"/>
          <w:lang w:val="de-DE"/>
        </w:rPr>
      </w:pPr>
    </w:p>
    <w:sectPr w:rsidR="00ED6AEC" w:rsidRPr="00ED6AEC" w:rsidSect="00413374">
      <w:headerReference w:type="first" r:id="rId8"/>
      <w:footerReference w:type="first" r:id="rId9"/>
      <w:pgSz w:w="11906" w:h="16838"/>
      <w:pgMar w:top="964" w:right="1134" w:bottom="249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F2DF" w14:textId="77777777" w:rsidR="0080394F" w:rsidRDefault="0080394F" w:rsidP="005F6F8F">
      <w:r>
        <w:separator/>
      </w:r>
    </w:p>
  </w:endnote>
  <w:endnote w:type="continuationSeparator" w:id="0">
    <w:p w14:paraId="11F0659F" w14:textId="77777777" w:rsidR="0080394F" w:rsidRDefault="0080394F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0085" w14:textId="77777777"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9AC3" w14:textId="77777777" w:rsidR="0080394F" w:rsidRDefault="0080394F" w:rsidP="005F6F8F">
      <w:r>
        <w:separator/>
      </w:r>
    </w:p>
  </w:footnote>
  <w:footnote w:type="continuationSeparator" w:id="0">
    <w:p w14:paraId="37D1D025" w14:textId="77777777" w:rsidR="0080394F" w:rsidRDefault="0080394F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A490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44AF112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A0F0154" w14:textId="77777777"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26D1724" wp14:editId="1E1D94E6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2" name="Obrázek 2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14:paraId="4CB2B96C" w14:textId="7F55923B"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</w:t>
    </w:r>
    <w:r w:rsidR="004D38C2">
      <w:rPr>
        <w:rFonts w:asciiTheme="minorHAnsi" w:hAnsiTheme="minorHAnsi" w:cstheme="minorHAnsi"/>
        <w:sz w:val="32"/>
        <w:lang w:val="de-DE"/>
      </w:rPr>
      <w:t>2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4D38C2">
      <w:rPr>
        <w:rFonts w:asciiTheme="minorHAnsi" w:hAnsiTheme="minorHAnsi" w:cstheme="minorHAnsi"/>
        <w:sz w:val="32"/>
        <w:lang w:val="de-DE"/>
      </w:rPr>
      <w:t>3</w:t>
    </w:r>
  </w:p>
  <w:p w14:paraId="7F805021" w14:textId="77777777"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0523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B53"/>
    <w:multiLevelType w:val="hybridMultilevel"/>
    <w:tmpl w:val="6232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96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34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B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2C9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D02F3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504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6"/>
  </w:num>
  <w:num w:numId="2">
    <w:abstractNumId w:val="12"/>
  </w:num>
  <w:num w:numId="3">
    <w:abstractNumId w:val="29"/>
  </w:num>
  <w:num w:numId="4">
    <w:abstractNumId w:val="27"/>
  </w:num>
  <w:num w:numId="5">
    <w:abstractNumId w:val="31"/>
  </w:num>
  <w:num w:numId="6">
    <w:abstractNumId w:val="3"/>
  </w:num>
  <w:num w:numId="7">
    <w:abstractNumId w:val="15"/>
  </w:num>
  <w:num w:numId="8">
    <w:abstractNumId w:val="26"/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6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7"/>
  </w:num>
  <w:num w:numId="25">
    <w:abstractNumId w:val="38"/>
  </w:num>
  <w:num w:numId="26">
    <w:abstractNumId w:val="38"/>
    <w:lvlOverride w:ilvl="0">
      <w:startOverride w:val="1"/>
    </w:lvlOverride>
  </w:num>
  <w:num w:numId="27">
    <w:abstractNumId w:val="34"/>
  </w:num>
  <w:num w:numId="28">
    <w:abstractNumId w:val="24"/>
  </w:num>
  <w:num w:numId="29">
    <w:abstractNumId w:val="25"/>
  </w:num>
  <w:num w:numId="30">
    <w:abstractNumId w:val="35"/>
  </w:num>
  <w:num w:numId="31">
    <w:abstractNumId w:val="30"/>
  </w:num>
  <w:num w:numId="32">
    <w:abstractNumId w:val="32"/>
  </w:num>
  <w:num w:numId="33">
    <w:abstractNumId w:val="18"/>
  </w:num>
  <w:num w:numId="34">
    <w:abstractNumId w:val="9"/>
  </w:num>
  <w:num w:numId="35">
    <w:abstractNumId w:val="17"/>
  </w:num>
  <w:num w:numId="36">
    <w:abstractNumId w:val="4"/>
  </w:num>
  <w:num w:numId="37">
    <w:abstractNumId w:val="1"/>
  </w:num>
  <w:num w:numId="38">
    <w:abstractNumId w:val="2"/>
  </w:num>
  <w:num w:numId="39">
    <w:abstractNumId w:val="21"/>
  </w:num>
  <w:num w:numId="40">
    <w:abstractNumId w:val="20"/>
  </w:num>
  <w:num w:numId="41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5237"/>
    <w:rsid w:val="0001786F"/>
    <w:rsid w:val="00027B0A"/>
    <w:rsid w:val="0003095F"/>
    <w:rsid w:val="0004019C"/>
    <w:rsid w:val="0004022D"/>
    <w:rsid w:val="000433D9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A383E"/>
    <w:rsid w:val="001C6C02"/>
    <w:rsid w:val="001E1130"/>
    <w:rsid w:val="00220B3F"/>
    <w:rsid w:val="002322D6"/>
    <w:rsid w:val="00252EAF"/>
    <w:rsid w:val="0027396A"/>
    <w:rsid w:val="00274E59"/>
    <w:rsid w:val="00284636"/>
    <w:rsid w:val="002A4B28"/>
    <w:rsid w:val="002B162C"/>
    <w:rsid w:val="002C06B0"/>
    <w:rsid w:val="002C23EF"/>
    <w:rsid w:val="002C29C5"/>
    <w:rsid w:val="002D19F3"/>
    <w:rsid w:val="002D61D3"/>
    <w:rsid w:val="002F3310"/>
    <w:rsid w:val="003016A3"/>
    <w:rsid w:val="003118FC"/>
    <w:rsid w:val="0031236F"/>
    <w:rsid w:val="0032497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83D90"/>
    <w:rsid w:val="00392ADE"/>
    <w:rsid w:val="003A20E3"/>
    <w:rsid w:val="003B3953"/>
    <w:rsid w:val="003B7452"/>
    <w:rsid w:val="003C0C9D"/>
    <w:rsid w:val="003C124B"/>
    <w:rsid w:val="003D2A44"/>
    <w:rsid w:val="003D7A62"/>
    <w:rsid w:val="003E273D"/>
    <w:rsid w:val="003F26EB"/>
    <w:rsid w:val="00402AEC"/>
    <w:rsid w:val="0041042C"/>
    <w:rsid w:val="00413374"/>
    <w:rsid w:val="0042040D"/>
    <w:rsid w:val="0042260C"/>
    <w:rsid w:val="00431BCF"/>
    <w:rsid w:val="00431C87"/>
    <w:rsid w:val="00445AF8"/>
    <w:rsid w:val="00447D4D"/>
    <w:rsid w:val="0046287D"/>
    <w:rsid w:val="00476146"/>
    <w:rsid w:val="004849E7"/>
    <w:rsid w:val="004A0E3A"/>
    <w:rsid w:val="004B0C8C"/>
    <w:rsid w:val="004B4047"/>
    <w:rsid w:val="004D38C2"/>
    <w:rsid w:val="004D761C"/>
    <w:rsid w:val="004E3506"/>
    <w:rsid w:val="004E372C"/>
    <w:rsid w:val="004F5225"/>
    <w:rsid w:val="00515C68"/>
    <w:rsid w:val="00526887"/>
    <w:rsid w:val="0056055A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52FD2"/>
    <w:rsid w:val="00662AA5"/>
    <w:rsid w:val="006644CF"/>
    <w:rsid w:val="00664C55"/>
    <w:rsid w:val="00674672"/>
    <w:rsid w:val="00680302"/>
    <w:rsid w:val="006B39EF"/>
    <w:rsid w:val="006C3451"/>
    <w:rsid w:val="006D0306"/>
    <w:rsid w:val="006D7296"/>
    <w:rsid w:val="006F07C6"/>
    <w:rsid w:val="006F7ABE"/>
    <w:rsid w:val="00707C26"/>
    <w:rsid w:val="0071226C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967A9"/>
    <w:rsid w:val="007B6F6D"/>
    <w:rsid w:val="007C5A9E"/>
    <w:rsid w:val="007D7376"/>
    <w:rsid w:val="007E2AF3"/>
    <w:rsid w:val="007F1B0F"/>
    <w:rsid w:val="007F23F2"/>
    <w:rsid w:val="0080394F"/>
    <w:rsid w:val="008169D8"/>
    <w:rsid w:val="00833D20"/>
    <w:rsid w:val="00850C85"/>
    <w:rsid w:val="00851A9D"/>
    <w:rsid w:val="00852AFF"/>
    <w:rsid w:val="00854624"/>
    <w:rsid w:val="008748A5"/>
    <w:rsid w:val="0088570D"/>
    <w:rsid w:val="0089699E"/>
    <w:rsid w:val="008B2350"/>
    <w:rsid w:val="008C1CA9"/>
    <w:rsid w:val="008D46D7"/>
    <w:rsid w:val="008E29BC"/>
    <w:rsid w:val="008E3696"/>
    <w:rsid w:val="008E6BB9"/>
    <w:rsid w:val="008F3D4B"/>
    <w:rsid w:val="008F66C6"/>
    <w:rsid w:val="00902C34"/>
    <w:rsid w:val="00903069"/>
    <w:rsid w:val="00910A30"/>
    <w:rsid w:val="00917FCE"/>
    <w:rsid w:val="0092156B"/>
    <w:rsid w:val="00966320"/>
    <w:rsid w:val="0098479E"/>
    <w:rsid w:val="009A28E7"/>
    <w:rsid w:val="009C7B29"/>
    <w:rsid w:val="009D2437"/>
    <w:rsid w:val="009E2DFF"/>
    <w:rsid w:val="00A03884"/>
    <w:rsid w:val="00A04ED3"/>
    <w:rsid w:val="00A151BE"/>
    <w:rsid w:val="00A55FEF"/>
    <w:rsid w:val="00A64774"/>
    <w:rsid w:val="00A92261"/>
    <w:rsid w:val="00AA3C23"/>
    <w:rsid w:val="00AB168D"/>
    <w:rsid w:val="00AC4816"/>
    <w:rsid w:val="00AD28B4"/>
    <w:rsid w:val="00AF38D1"/>
    <w:rsid w:val="00B0671E"/>
    <w:rsid w:val="00B10A37"/>
    <w:rsid w:val="00B216A9"/>
    <w:rsid w:val="00B4530D"/>
    <w:rsid w:val="00B502C1"/>
    <w:rsid w:val="00B56F0A"/>
    <w:rsid w:val="00B572D0"/>
    <w:rsid w:val="00B712EA"/>
    <w:rsid w:val="00B80D51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910F1"/>
    <w:rsid w:val="00CA605A"/>
    <w:rsid w:val="00CA6376"/>
    <w:rsid w:val="00CA7C44"/>
    <w:rsid w:val="00CC2075"/>
    <w:rsid w:val="00CC22B3"/>
    <w:rsid w:val="00CC3D3C"/>
    <w:rsid w:val="00CC446F"/>
    <w:rsid w:val="00CC49EC"/>
    <w:rsid w:val="00CC6906"/>
    <w:rsid w:val="00CD4ED8"/>
    <w:rsid w:val="00CE7ED1"/>
    <w:rsid w:val="00CF56B7"/>
    <w:rsid w:val="00D00D59"/>
    <w:rsid w:val="00D035DF"/>
    <w:rsid w:val="00D31227"/>
    <w:rsid w:val="00D36A4E"/>
    <w:rsid w:val="00D701AC"/>
    <w:rsid w:val="00D817D0"/>
    <w:rsid w:val="00D92910"/>
    <w:rsid w:val="00DA1BCC"/>
    <w:rsid w:val="00DC3121"/>
    <w:rsid w:val="00DC6C33"/>
    <w:rsid w:val="00DE0B0E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A6E0C"/>
    <w:rsid w:val="00EB3123"/>
    <w:rsid w:val="00EB3FD6"/>
    <w:rsid w:val="00EB6D44"/>
    <w:rsid w:val="00ED4BE0"/>
    <w:rsid w:val="00ED5710"/>
    <w:rsid w:val="00ED6AEC"/>
    <w:rsid w:val="00F039D7"/>
    <w:rsid w:val="00F1041E"/>
    <w:rsid w:val="00F12732"/>
    <w:rsid w:val="00F23473"/>
    <w:rsid w:val="00F239DA"/>
    <w:rsid w:val="00F404D9"/>
    <w:rsid w:val="00F428D3"/>
    <w:rsid w:val="00F51FB8"/>
    <w:rsid w:val="00F538BD"/>
    <w:rsid w:val="00F66102"/>
    <w:rsid w:val="00F66A82"/>
    <w:rsid w:val="00F70B4D"/>
    <w:rsid w:val="00F74075"/>
    <w:rsid w:val="00F764E5"/>
    <w:rsid w:val="00F82337"/>
    <w:rsid w:val="00FB01BD"/>
    <w:rsid w:val="00FD03E6"/>
    <w:rsid w:val="00FF031C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9C2EB6"/>
  <w15:docId w15:val="{DCBEE73A-7C3F-4085-84B9-05453AB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  <w:style w:type="paragraph" w:customStyle="1" w:styleId="Default">
    <w:name w:val="Default"/>
    <w:rsid w:val="00445A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B31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B3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B312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B3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B31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4F4B-0A6E-40F7-8208-B95C932E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9</cp:revision>
  <cp:lastPrinted>2017-03-08T11:22:00Z</cp:lastPrinted>
  <dcterms:created xsi:type="dcterms:W3CDTF">2022-02-14T12:27:00Z</dcterms:created>
  <dcterms:modified xsi:type="dcterms:W3CDTF">2022-04-14T07:14:00Z</dcterms:modified>
</cp:coreProperties>
</file>