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0ECE1DE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</w:t>
      </w:r>
      <w:del w:id="0" w:author="Pavla Lečbychová" w:date="2022-08-29T15:01:00Z">
        <w:r w:rsidR="00714140" w:rsidDel="004A6167">
          <w:rPr>
            <w:b/>
            <w:sz w:val="32"/>
          </w:rPr>
          <w:delText>2</w:delText>
        </w:r>
      </w:del>
      <w:ins w:id="1" w:author="Pavla Lečbychová" w:date="2022-08-29T15:01:00Z">
        <w:r w:rsidR="004A6167">
          <w:rPr>
            <w:b/>
            <w:sz w:val="32"/>
          </w:rPr>
          <w:t>3</w:t>
        </w:r>
      </w:ins>
      <w:r>
        <w:rPr>
          <w:b/>
          <w:sz w:val="32"/>
        </w:rPr>
        <w:t>/202</w:t>
      </w:r>
      <w:del w:id="2" w:author="Pavla Lečbychová" w:date="2022-08-29T15:01:00Z">
        <w:r w:rsidR="00714140" w:rsidDel="004A6167">
          <w:rPr>
            <w:b/>
            <w:sz w:val="32"/>
          </w:rPr>
          <w:delText>3</w:delText>
        </w:r>
      </w:del>
      <w:ins w:id="3" w:author="Pavla Lečbychová" w:date="2022-08-29T15:01:00Z">
        <w:r w:rsidR="004A6167">
          <w:rPr>
            <w:b/>
            <w:sz w:val="32"/>
          </w:rPr>
          <w:t>4</w:t>
        </w:r>
      </w:ins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34436173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022349">
        <w:t xml:space="preserve"> </w:t>
      </w:r>
      <w:del w:id="4" w:author="Pavla Lečbychová" w:date="2022-08-29T15:02:00Z">
        <w:r w:rsidR="00022349" w:rsidDel="004A6167">
          <w:delText>10</w:delText>
        </w:r>
      </w:del>
      <w:ins w:id="5" w:author="Pavla Lečbychová" w:date="2022-08-29T15:02:00Z">
        <w:r w:rsidR="004A6167">
          <w:t>X</w:t>
        </w:r>
      </w:ins>
      <w:r w:rsidR="00022349">
        <w:t xml:space="preserve">. </w:t>
      </w:r>
      <w:del w:id="6" w:author="Pavla Lečbychová" w:date="2022-08-29T15:02:00Z">
        <w:r w:rsidR="00022349" w:rsidDel="004A6167">
          <w:delText>11</w:delText>
        </w:r>
      </w:del>
      <w:ins w:id="7" w:author="Pavla Lečbychová" w:date="2022-08-29T15:02:00Z">
        <w:r w:rsidR="004A6167">
          <w:t>Y</w:t>
        </w:r>
      </w:ins>
      <w:r w:rsidR="00022349">
        <w:t>. 202</w:t>
      </w:r>
      <w:del w:id="8" w:author="Pavla Lečbychová" w:date="2022-08-29T15:02:00Z">
        <w:r w:rsidR="00022349" w:rsidDel="004A6167">
          <w:delText>1</w:delText>
        </w:r>
      </w:del>
      <w:ins w:id="9" w:author="Pavla Lečbychová" w:date="2022-08-29T15:02:00Z">
        <w:r w:rsidR="004A6167">
          <w:t>2</w:t>
        </w:r>
      </w:ins>
      <w:r w:rsidR="00022349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7A73C6">
        <w:rPr>
          <w:b/>
          <w:bCs/>
        </w:rPr>
        <w:t>Ke studiu mohou být přijati pouze uchazeči s</w:t>
      </w:r>
      <w:r w:rsidR="0096343C" w:rsidRPr="007A73C6">
        <w:rPr>
          <w:b/>
          <w:bCs/>
        </w:rPr>
        <w:t xml:space="preserve"> úplným </w:t>
      </w:r>
      <w:r w:rsidR="0084730E" w:rsidRPr="007A73C6">
        <w:rPr>
          <w:b/>
          <w:bCs/>
        </w:rPr>
        <w:t>středoškolským vzděláním</w:t>
      </w:r>
      <w:r w:rsidR="0096343C" w:rsidRPr="007A73C6">
        <w:rPr>
          <w:b/>
          <w:bCs/>
        </w:rPr>
        <w:t xml:space="preserve"> získaným do</w:t>
      </w:r>
      <w:r w:rsidR="000360D9" w:rsidRPr="007A73C6">
        <w:rPr>
          <w:b/>
          <w:bCs/>
        </w:rPr>
        <w:t> </w:t>
      </w:r>
      <w:r w:rsidR="00420BC5" w:rsidRPr="007A73C6">
        <w:rPr>
          <w:b/>
          <w:bCs/>
          <w:szCs w:val="24"/>
        </w:rPr>
        <w:t>s</w:t>
      </w:r>
      <w:r w:rsidR="009C537F" w:rsidRPr="007A73C6">
        <w:rPr>
          <w:b/>
          <w:bCs/>
          <w:szCs w:val="24"/>
        </w:rPr>
        <w:t>tanoveného termínu zápisu do studia</w:t>
      </w:r>
      <w:r w:rsidR="0084730E" w:rsidRPr="007A73C6">
        <w:rPr>
          <w:b/>
          <w:bCs/>
          <w:szCs w:val="24"/>
        </w:rPr>
        <w:t>.</w:t>
      </w:r>
      <w:r w:rsidR="0084730E" w:rsidRPr="00420BC5">
        <w:rPr>
          <w:szCs w:val="24"/>
        </w:rPr>
        <w:t xml:space="preserve">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104D24C0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</w:t>
      </w:r>
      <w:r w:rsidR="004B2F0E" w:rsidRPr="00E513C9">
        <w:rPr>
          <w:szCs w:val="24"/>
        </w:rPr>
        <w:t>202</w:t>
      </w:r>
      <w:del w:id="10" w:author="Pavla Lečbychová" w:date="2022-08-29T15:02:00Z">
        <w:r w:rsidR="004B2F0E" w:rsidRPr="00E513C9" w:rsidDel="004A6167">
          <w:rPr>
            <w:szCs w:val="24"/>
          </w:rPr>
          <w:delText>2</w:delText>
        </w:r>
      </w:del>
      <w:ins w:id="11" w:author="Pavla Lečbychová" w:date="2022-08-29T15:02:00Z">
        <w:r w:rsidR="004A6167">
          <w:rPr>
            <w:szCs w:val="24"/>
          </w:rPr>
          <w:t>3</w:t>
        </w:r>
      </w:ins>
      <w:r w:rsidR="00F10E0D" w:rsidRPr="00C01828">
        <w:rPr>
          <w:color w:val="000000"/>
        </w:rPr>
        <w:t>.</w:t>
      </w:r>
    </w:p>
    <w:p w14:paraId="35EAE876" w14:textId="362076FC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E513C9">
        <w:rPr>
          <w:b/>
          <w:szCs w:val="24"/>
        </w:rPr>
        <w:t>nejpozději</w:t>
      </w:r>
      <w:r w:rsidR="00147639" w:rsidRPr="006F0B4E">
        <w:rPr>
          <w:b/>
          <w:szCs w:val="24"/>
        </w:rPr>
        <w:t xml:space="preserve"> </w:t>
      </w:r>
      <w:r w:rsidR="00866A64" w:rsidRPr="00E513C9">
        <w:rPr>
          <w:b/>
          <w:szCs w:val="24"/>
        </w:rPr>
        <w:t>u zápisu</w:t>
      </w:r>
      <w:r w:rsidR="00866A64" w:rsidRPr="005D25E9">
        <w:rPr>
          <w:szCs w:val="24"/>
        </w:rPr>
        <w:t xml:space="preserve">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 w:rsidRPr="0081340C">
        <w:rPr>
          <w:b/>
          <w:szCs w:val="24"/>
        </w:rPr>
        <w:t>nutn</w:t>
      </w:r>
      <w:r w:rsidR="006F0B4E" w:rsidRPr="0081340C">
        <w:rPr>
          <w:b/>
          <w:szCs w:val="24"/>
        </w:rPr>
        <w:t xml:space="preserve">o </w:t>
      </w:r>
      <w:r w:rsidR="006F0B4E" w:rsidRPr="00E513C9">
        <w:rPr>
          <w:b/>
          <w:szCs w:val="24"/>
        </w:rPr>
        <w:t>současně dodat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 w:rsidRPr="007544AA">
        <w:rPr>
          <w:szCs w:val="24"/>
        </w:rPr>
        <w:t>potvrze</w:t>
      </w:r>
      <w:r w:rsidRPr="007544AA">
        <w:rPr>
          <w:szCs w:val="24"/>
        </w:rPr>
        <w:t xml:space="preserve">ný </w:t>
      </w:r>
      <w:r w:rsidR="007C3283" w:rsidRPr="007544AA">
        <w:rPr>
          <w:szCs w:val="24"/>
        </w:rPr>
        <w:t xml:space="preserve">praktickým lékařem </w:t>
      </w:r>
      <w:r w:rsidRPr="007544AA">
        <w:rPr>
          <w:szCs w:val="24"/>
        </w:rPr>
        <w:t>na</w:t>
      </w:r>
      <w:r w:rsidR="007C3283" w:rsidRPr="007544AA">
        <w:rPr>
          <w:szCs w:val="24"/>
        </w:rPr>
        <w:t> </w:t>
      </w:r>
      <w:r w:rsidRPr="007544AA">
        <w:rPr>
          <w:szCs w:val="24"/>
        </w:rPr>
        <w:t>základě odborn</w:t>
      </w:r>
      <w:r w:rsidR="007C3283" w:rsidRPr="007544AA">
        <w:rPr>
          <w:szCs w:val="24"/>
        </w:rPr>
        <w:t>ého foniatrického a</w:t>
      </w:r>
      <w:r w:rsidR="006F0B4E" w:rsidRPr="007544AA">
        <w:rPr>
          <w:szCs w:val="24"/>
        </w:rPr>
        <w:t> </w:t>
      </w:r>
      <w:r w:rsidR="007C3283" w:rsidRPr="007544AA">
        <w:rPr>
          <w:szCs w:val="24"/>
        </w:rPr>
        <w:t xml:space="preserve">logopedického </w:t>
      </w:r>
      <w:r w:rsidRPr="007544AA">
        <w:rPr>
          <w:szCs w:val="24"/>
        </w:rPr>
        <w:t>vyšetření</w:t>
      </w:r>
      <w:r w:rsidR="00993F55">
        <w:rPr>
          <w:b/>
          <w:szCs w:val="24"/>
        </w:rPr>
        <w:t xml:space="preserve"> </w:t>
      </w:r>
      <w:r w:rsidR="00993F55" w:rsidRPr="007A73C6">
        <w:rPr>
          <w:bCs/>
          <w:szCs w:val="24"/>
        </w:rPr>
        <w:t>(na formuláři FHS UTB ve Zlíně)</w:t>
      </w:r>
      <w:r w:rsidRPr="00D87AF5">
        <w:rPr>
          <w:b/>
          <w:szCs w:val="24"/>
        </w:rPr>
        <w:t xml:space="preserve"> </w:t>
      </w:r>
      <w:r w:rsidR="005664E4" w:rsidRPr="00E513C9">
        <w:rPr>
          <w:b/>
          <w:szCs w:val="24"/>
        </w:rPr>
        <w:t>Bez kompletní dokumentace nemůže být uchazeč přijat ke studiu a zapsán.</w:t>
      </w:r>
      <w:r w:rsidR="005664E4" w:rsidRPr="00ED46B6">
        <w:rPr>
          <w:szCs w:val="24"/>
        </w:rPr>
        <w:t xml:space="preserve">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4CD1DB15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7D3AFD" w:rsidRPr="00D87AF5">
          <w:rPr>
            <w:rStyle w:val="Hypertextovodkaz"/>
          </w:rPr>
          <w:t>S</w:t>
        </w:r>
        <w:r w:rsidR="005E371B" w:rsidRPr="00D87AF5">
          <w:rPr>
            <w:rStyle w:val="Hypertextovodkaz"/>
          </w:rPr>
          <w:t>tudijní oddělení FHS</w:t>
        </w:r>
      </w:hyperlink>
      <w:r w:rsidR="005E371B">
        <w:t xml:space="preserve"> </w:t>
      </w:r>
      <w:r w:rsidR="005664E4" w:rsidRPr="00A60F75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del w:id="12" w:author="Lečbych Jiří (193182)" w:date="2022-08-31T17:44:00Z">
        <w:r w:rsidR="005006EC" w:rsidDel="007D3AFD">
          <w:rPr>
            <w:rFonts w:ascii="TimesNewRomanPSMT" w:hAnsi="TimesNewRomanPSMT" w:cs="TimesNewRomanPSMT"/>
          </w:rPr>
          <w:delText xml:space="preserve">ve lhůtě </w:delText>
        </w:r>
      </w:del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</w:t>
      </w:r>
      <w:del w:id="13" w:author="Pavla Lečbychová" w:date="2022-08-29T15:02:00Z">
        <w:r w:rsidR="002A390A" w:rsidDel="004A6167">
          <w:rPr>
            <w:rFonts w:ascii="TimesNewRomanPSMT" w:hAnsi="TimesNewRomanPSMT" w:cs="TimesNewRomanPSMT"/>
            <w:b/>
          </w:rPr>
          <w:delText>2</w:delText>
        </w:r>
      </w:del>
      <w:ins w:id="14" w:author="Pavla Lečbychová" w:date="2022-08-29T15:02:00Z">
        <w:r w:rsidR="004A6167">
          <w:rPr>
            <w:rFonts w:ascii="TimesNewRomanPSMT" w:hAnsi="TimesNewRomanPSMT" w:cs="TimesNewRomanPSMT"/>
            <w:b/>
          </w:rPr>
          <w:t>3</w:t>
        </w:r>
      </w:ins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 xml:space="preserve">Učitelství </w:t>
      </w:r>
      <w:r w:rsidR="004B1225" w:rsidRPr="004E1961">
        <w:rPr>
          <w:b/>
          <w:bCs/>
          <w:szCs w:val="24"/>
        </w:rPr>
        <w:lastRenderedPageBreak/>
        <w:t>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>údaje 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</w:t>
      </w:r>
      <w:del w:id="15" w:author="Lečbych Jiří (193182)" w:date="2022-08-31T17:47:00Z">
        <w:r w:rsidR="001A1F10" w:rsidRPr="00D24A40" w:rsidDel="007D3AFD">
          <w:rPr>
            <w:szCs w:val="24"/>
          </w:rPr>
          <w:delText>o</w:delText>
        </w:r>
      </w:del>
      <w:ins w:id="16" w:author="Lenka Drábková" w:date="2022-09-07T16:31:00Z">
        <w:r w:rsidR="007544AA">
          <w:rPr>
            <w:szCs w:val="24"/>
          </w:rPr>
          <w:t>O</w:t>
        </w:r>
      </w:ins>
      <w:r w:rsidR="001A1F10" w:rsidRPr="00D24A40">
        <w:rPr>
          <w:szCs w:val="24"/>
        </w:rPr>
        <w:t xml:space="preserve">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31CF88F9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del w:id="17" w:author="Pavla Lečbychová" w:date="2022-08-29T15:02:00Z">
        <w:r w:rsidR="006D3A68" w:rsidRPr="006D3A68" w:rsidDel="004A6167">
          <w:delText>3</w:delText>
        </w:r>
      </w:del>
      <w:ins w:id="18" w:author="Pavla Lečbychová" w:date="2022-08-29T15:02:00Z">
        <w:r w:rsidR="004A6167">
          <w:t>4</w:t>
        </w:r>
      </w:ins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E513C9">
        <w:rPr>
          <w:b/>
          <w:bCs/>
          <w:szCs w:val="24"/>
        </w:rPr>
        <w:t>do 1</w:t>
      </w:r>
      <w:r w:rsidR="002E10F0" w:rsidRPr="00E513C9">
        <w:rPr>
          <w:b/>
          <w:bCs/>
          <w:szCs w:val="24"/>
        </w:rPr>
        <w:t>2</w:t>
      </w:r>
      <w:r w:rsidR="005664E4" w:rsidRPr="00E513C9">
        <w:rPr>
          <w:b/>
          <w:bCs/>
          <w:szCs w:val="24"/>
        </w:rPr>
        <w:t xml:space="preserve">. </w:t>
      </w:r>
      <w:r w:rsidR="002057E6" w:rsidRPr="00E513C9">
        <w:rPr>
          <w:b/>
          <w:bCs/>
          <w:szCs w:val="24"/>
        </w:rPr>
        <w:t>dubna</w:t>
      </w:r>
      <w:r w:rsidR="005664E4" w:rsidRPr="00E513C9">
        <w:rPr>
          <w:b/>
          <w:bCs/>
          <w:szCs w:val="24"/>
        </w:rPr>
        <w:t xml:space="preserve"> 20</w:t>
      </w:r>
      <w:r w:rsidR="000B36C8" w:rsidRPr="00E513C9">
        <w:rPr>
          <w:b/>
          <w:bCs/>
          <w:szCs w:val="24"/>
        </w:rPr>
        <w:t>2</w:t>
      </w:r>
      <w:del w:id="19" w:author="Pavla Lečbychová" w:date="2022-08-29T15:02:00Z">
        <w:r w:rsidR="002A390A" w:rsidRPr="00E513C9" w:rsidDel="004A6167">
          <w:rPr>
            <w:b/>
            <w:bCs/>
            <w:szCs w:val="24"/>
          </w:rPr>
          <w:delText>2</w:delText>
        </w:r>
      </w:del>
      <w:ins w:id="20" w:author="Pavla Lečbychová" w:date="2022-08-29T15:02:00Z">
        <w:r w:rsidR="004A6167">
          <w:rPr>
            <w:b/>
            <w:bCs/>
            <w:szCs w:val="24"/>
          </w:rPr>
          <w:t>3</w:t>
        </w:r>
      </w:ins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3BE2E28E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3552740C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</w:t>
      </w:r>
      <w:del w:id="21" w:author="Pavla Lečbychová" w:date="2022-08-29T15:03:00Z">
        <w:r w:rsidR="002A390A" w:rsidDel="004A6167">
          <w:delText>2</w:delText>
        </w:r>
      </w:del>
      <w:ins w:id="22" w:author="Pavla Lečbychová" w:date="2022-08-29T15:03:00Z">
        <w:r w:rsidR="004A6167">
          <w:t>3</w:t>
        </w:r>
      </w:ins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2DF64D90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</w:t>
      </w:r>
      <w:del w:id="23" w:author="Pavla Lečbychová" w:date="2022-08-29T15:03:00Z">
        <w:r w:rsidR="002A390A" w:rsidDel="004A6167">
          <w:rPr>
            <w:b/>
          </w:rPr>
          <w:delText>1</w:delText>
        </w:r>
      </w:del>
      <w:ins w:id="24" w:author="Pavla Lečbychová" w:date="2022-08-29T15:03:00Z">
        <w:r w:rsidR="004A6167">
          <w:rPr>
            <w:b/>
          </w:rPr>
          <w:t>0</w:t>
        </w:r>
      </w:ins>
      <w:r w:rsidR="005664E4">
        <w:rPr>
          <w:b/>
        </w:rPr>
        <w:t xml:space="preserve">. </w:t>
      </w:r>
      <w:proofErr w:type="gramStart"/>
      <w:r w:rsidR="002057E6">
        <w:rPr>
          <w:b/>
        </w:rPr>
        <w:t>prosince</w:t>
      </w:r>
      <w:proofErr w:type="gramEnd"/>
      <w:r w:rsidR="005664E4">
        <w:rPr>
          <w:b/>
        </w:rPr>
        <w:t xml:space="preserve"> 20</w:t>
      </w:r>
      <w:r w:rsidR="00F70BAD">
        <w:rPr>
          <w:b/>
        </w:rPr>
        <w:t>2</w:t>
      </w:r>
      <w:del w:id="25" w:author="Pavla Lečbychová" w:date="2022-08-29T15:03:00Z">
        <w:r w:rsidR="002A390A" w:rsidDel="004A6167">
          <w:rPr>
            <w:b/>
          </w:rPr>
          <w:delText>1</w:delText>
        </w:r>
      </w:del>
      <w:ins w:id="26" w:author="Pavla Lečbychová" w:date="2022-08-29T15:03:00Z">
        <w:r w:rsidR="004A6167">
          <w:rPr>
            <w:b/>
          </w:rPr>
          <w:t>2</w:t>
        </w:r>
      </w:ins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ins w:id="27" w:author="Pavla Lečbychová" w:date="2022-08-29T15:03:00Z">
        <w:r w:rsidR="004A6167">
          <w:rPr>
            <w:b/>
          </w:rPr>
          <w:t>0</w:t>
        </w:r>
      </w:ins>
      <w:del w:id="28" w:author="Pavla Lečbychová" w:date="2022-08-29T15:03:00Z">
        <w:r w:rsidR="002A390A" w:rsidDel="004A6167">
          <w:rPr>
            <w:b/>
          </w:rPr>
          <w:delText>1</w:delText>
        </w:r>
      </w:del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del w:id="29" w:author="Pavla Lečbychová" w:date="2022-08-29T15:03:00Z">
        <w:r w:rsidR="002A390A" w:rsidDel="004A6167">
          <w:rPr>
            <w:b/>
          </w:rPr>
          <w:delText>2</w:delText>
        </w:r>
      </w:del>
      <w:ins w:id="30" w:author="Pavla Lečbychová" w:date="2022-08-29T15:03:00Z">
        <w:r w:rsidR="004A6167">
          <w:rPr>
            <w:b/>
          </w:rPr>
          <w:t>3</w:t>
        </w:r>
      </w:ins>
      <w:r w:rsidR="005664E4">
        <w:rPr>
          <w:b/>
        </w:rPr>
        <w:t xml:space="preserve"> </w:t>
      </w:r>
      <w:ins w:id="31" w:author="Lečbych Jiří (193182)" w:date="2022-08-31T17:47:00Z">
        <w:r w:rsidR="007D3AFD">
          <w:rPr>
            <w:b/>
          </w:rPr>
          <w:t>(</w:t>
        </w:r>
      </w:ins>
      <w:r w:rsidR="005664E4">
        <w:rPr>
          <w:b/>
        </w:rPr>
        <w:t>včetně</w:t>
      </w:r>
      <w:ins w:id="32" w:author="Lečbych Jiří (193182)" w:date="2022-08-31T17:47:00Z">
        <w:r w:rsidR="007D3AFD">
          <w:rPr>
            <w:b/>
          </w:rPr>
          <w:t>)</w:t>
        </w:r>
      </w:ins>
      <w:r w:rsidR="0016443E" w:rsidRPr="00803390">
        <w:t>,</w:t>
      </w:r>
      <w:r w:rsidR="0016443E">
        <w:t xml:space="preserve"> viz </w:t>
      </w:r>
      <w:hyperlink r:id="rId11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42D2D31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del w:id="33" w:author="Pavla Lečbychová" w:date="2022-08-29T15:03:00Z">
        <w:r w:rsidR="002A390A" w:rsidDel="004A6167">
          <w:delText>1</w:delText>
        </w:r>
      </w:del>
      <w:ins w:id="34" w:author="Pavla Lečbychová" w:date="2022-08-29T15:03:00Z">
        <w:r w:rsidR="004A6167">
          <w:t>0</w:t>
        </w:r>
      </w:ins>
      <w:r w:rsidR="005664E4" w:rsidRPr="00375E38">
        <w:t xml:space="preserve">. </w:t>
      </w:r>
      <w:proofErr w:type="gramStart"/>
      <w:r w:rsidR="00375E38" w:rsidRPr="00375E38">
        <w:t>května</w:t>
      </w:r>
      <w:proofErr w:type="gramEnd"/>
      <w:r w:rsidR="005664E4" w:rsidRPr="00375E38">
        <w:t xml:space="preserve"> 20</w:t>
      </w:r>
      <w:r w:rsidR="00F70BAD" w:rsidRPr="00375E38">
        <w:t>2</w:t>
      </w:r>
      <w:del w:id="35" w:author="Pavla Lečbychová" w:date="2022-08-29T15:03:00Z">
        <w:r w:rsidR="002A390A" w:rsidDel="004A6167">
          <w:delText>2</w:delText>
        </w:r>
      </w:del>
      <w:ins w:id="36" w:author="Pavla Lečbychová" w:date="2022-08-29T15:03:00Z">
        <w:r w:rsidR="004A6167">
          <w:t>3</w:t>
        </w:r>
      </w:ins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5C7A048D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A60F75">
        <w:t>e</w:t>
      </w:r>
      <w:r>
        <w:t xml:space="preserve"> tohoto výdaje </w:t>
      </w:r>
      <w:r w:rsidR="00A60F75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33A2BB60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</w:t>
      </w:r>
      <w:bookmarkStart w:id="37" w:name="_GoBack"/>
      <w:bookmarkEnd w:id="37"/>
      <w:del w:id="38" w:author="Libor Marek" w:date="2022-09-07T22:20:00Z">
        <w:r w:rsidR="0016443E" w:rsidRPr="007544AA" w:rsidDel="00445FE0">
          <w:rPr>
            <w:b/>
            <w:strike/>
          </w:rPr>
          <w:delText>ani k přijímacím zkouškám</w:delText>
        </w:r>
        <w:r w:rsidR="0016443E" w:rsidRPr="00F5500B" w:rsidDel="00445FE0">
          <w:rPr>
            <w:b/>
          </w:rPr>
          <w:delText xml:space="preserve"> </w:delText>
        </w:r>
      </w:del>
      <w:r w:rsidR="0016443E" w:rsidRPr="00F5500B">
        <w:rPr>
          <w:b/>
        </w:rPr>
        <w:t>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</w:t>
      </w:r>
      <w:r w:rsidR="0016443E">
        <w:lastRenderedPageBreak/>
        <w:t xml:space="preserve">Podrobné informace o termínech, místech konání, kapacitách jednotlivých míst, průběhu, možnostech změnit místo či termín 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66F1A67D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</w:t>
      </w:r>
      <w:del w:id="39" w:author="Pavla Lečbychová" w:date="2022-08-29T15:04:00Z">
        <w:r w:rsidR="002A390A" w:rsidDel="004A6167">
          <w:delText>2</w:delText>
        </w:r>
      </w:del>
      <w:ins w:id="40" w:author="Pavla Lečbychová" w:date="2022-08-29T15:04:00Z">
        <w:r w:rsidR="004A6167">
          <w:t>3</w:t>
        </w:r>
      </w:ins>
      <w:r w:rsidR="005664E4">
        <w:t>/202</w:t>
      </w:r>
      <w:ins w:id="41" w:author="Pavla Lečbychová" w:date="2022-08-29T15:04:00Z">
        <w:r w:rsidR="004A6167">
          <w:t>4</w:t>
        </w:r>
      </w:ins>
      <w:del w:id="42" w:author="Pavla Lečbychová" w:date="2022-08-29T15:04:00Z">
        <w:r w:rsidR="002A390A" w:rsidDel="004A6167">
          <w:delText>3</w:delText>
        </w:r>
      </w:del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4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3B5E5B44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F5645C">
        <w:rPr>
          <w:b/>
        </w:rPr>
        <w:t xml:space="preserve">do </w:t>
      </w:r>
      <w:r w:rsidR="005664E4" w:rsidRPr="00F5645C">
        <w:rPr>
          <w:b/>
        </w:rPr>
        <w:t xml:space="preserve">30. </w:t>
      </w:r>
      <w:r w:rsidR="00375E38" w:rsidRPr="00F5645C">
        <w:rPr>
          <w:b/>
        </w:rPr>
        <w:t>června</w:t>
      </w:r>
      <w:r w:rsidR="005664E4" w:rsidRPr="00F5645C">
        <w:rPr>
          <w:b/>
        </w:rPr>
        <w:t xml:space="preserve"> 20</w:t>
      </w:r>
      <w:r w:rsidR="007C6BE7" w:rsidRPr="00F5645C">
        <w:rPr>
          <w:b/>
        </w:rPr>
        <w:t>2</w:t>
      </w:r>
      <w:del w:id="43" w:author="Pavla Lečbychová" w:date="2022-08-29T15:04:00Z">
        <w:r w:rsidR="004B2F0E" w:rsidRPr="00F5645C" w:rsidDel="004A6167">
          <w:rPr>
            <w:b/>
          </w:rPr>
          <w:delText>2</w:delText>
        </w:r>
      </w:del>
      <w:ins w:id="44" w:author="Pavla Lečbychová" w:date="2022-08-29T15:04:00Z">
        <w:r w:rsidR="004A6167">
          <w:rPr>
            <w:b/>
          </w:rPr>
          <w:t>3</w:t>
        </w:r>
      </w:ins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A34E24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22349">
        <w:t xml:space="preserve"> v. r.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02234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22349">
        <w:t xml:space="preserve"> v. r.</w:t>
      </w:r>
    </w:p>
    <w:p w14:paraId="6E6E4C5F" w14:textId="62992427" w:rsidR="0016443E" w:rsidRDefault="00885EDE" w:rsidP="00123F33">
      <w:pPr>
        <w:jc w:val="both"/>
      </w:pPr>
      <w:r>
        <w:t xml:space="preserve">    </w:t>
      </w:r>
      <w:r w:rsidR="0016443E">
        <w:t xml:space="preserve">předsedkyně </w:t>
      </w:r>
      <w:r w:rsidR="00EC0284">
        <w:t>A</w:t>
      </w:r>
      <w:r w:rsidR="0016443E">
        <w:t xml:space="preserve">kademického senátu FHS </w:t>
      </w:r>
      <w:r w:rsidR="0016443E">
        <w:tab/>
        <w:t xml:space="preserve">                          </w:t>
      </w:r>
      <w:r w:rsidR="00490813">
        <w:t xml:space="preserve"> </w:t>
      </w:r>
      <w:r w:rsidR="0016443E">
        <w:t xml:space="preserve">           </w:t>
      </w:r>
      <w:r w:rsidR="00022349">
        <w:t xml:space="preserve">     </w:t>
      </w:r>
      <w:r w:rsidR="00AA239C">
        <w:t>děkan FHS</w:t>
      </w: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08AE90" w16cid:durableId="26BA1C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0813C" w14:textId="77777777" w:rsidR="008C3322" w:rsidRDefault="008C3322">
      <w:r>
        <w:separator/>
      </w:r>
    </w:p>
  </w:endnote>
  <w:endnote w:type="continuationSeparator" w:id="0">
    <w:p w14:paraId="1849B47A" w14:textId="77777777" w:rsidR="008C3322" w:rsidRDefault="008C3322">
      <w:r>
        <w:continuationSeparator/>
      </w:r>
    </w:p>
  </w:endnote>
  <w:endnote w:type="continuationNotice" w:id="1">
    <w:p w14:paraId="59E07F35" w14:textId="77777777" w:rsidR="008C3322" w:rsidRDefault="008C3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505337FA" w:rsidR="0099332B" w:rsidRPr="00237BCA" w:rsidRDefault="002363F4" w:rsidP="002363F4">
    <w:pPr>
      <w:pStyle w:val="Zpat"/>
      <w:jc w:val="center"/>
      <w:rPr>
        <w:i/>
      </w:rPr>
    </w:pPr>
    <w:ins w:id="45" w:author="Libor Marek" w:date="2022-09-07T22:13:00Z">
      <w:r w:rsidRPr="006F51DE">
        <w:rPr>
          <w:rFonts w:cstheme="minorHAnsi"/>
          <w:i/>
          <w:color w:val="808080" w:themeColor="background1" w:themeShade="80"/>
          <w:sz w:val="20"/>
        </w:rPr>
        <w:t>Verze pro zasedání AS FHS 14. 9. 2022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83740" w14:textId="77777777" w:rsidR="008C3322" w:rsidRDefault="008C3322">
      <w:r>
        <w:separator/>
      </w:r>
    </w:p>
  </w:footnote>
  <w:footnote w:type="continuationSeparator" w:id="0">
    <w:p w14:paraId="05C1BC27" w14:textId="77777777" w:rsidR="008C3322" w:rsidRDefault="008C3322">
      <w:r>
        <w:continuationSeparator/>
      </w:r>
    </w:p>
  </w:footnote>
  <w:footnote w:type="continuationNotice" w:id="1">
    <w:p w14:paraId="0113B623" w14:textId="77777777" w:rsidR="008C3322" w:rsidRDefault="008C332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 Lečbychová">
    <w15:presenceInfo w15:providerId="AD" w15:userId="S-1-5-21-770070720-3945125243-2690725130-13943"/>
  </w15:person>
  <w15:person w15:author="Lečbych Jiří (193182)">
    <w15:presenceInfo w15:providerId="AD" w15:userId="S::193182@vutbr.cz::1168759a-17f3-4dc7-9091-80ed1e8f3a92"/>
  </w15:person>
  <w15:person w15:author="Lenka Drábková">
    <w15:presenceInfo w15:providerId="None" w15:userId="Lenka Drábková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349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0C3"/>
    <w:rsid w:val="00231C49"/>
    <w:rsid w:val="00232894"/>
    <w:rsid w:val="00233B9F"/>
    <w:rsid w:val="002363F4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4AAC"/>
    <w:rsid w:val="00295B77"/>
    <w:rsid w:val="002A164E"/>
    <w:rsid w:val="002A390A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218B"/>
    <w:rsid w:val="0030424B"/>
    <w:rsid w:val="00306D4F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3C30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2452"/>
    <w:rsid w:val="003E3505"/>
    <w:rsid w:val="003E5CA9"/>
    <w:rsid w:val="003E61BA"/>
    <w:rsid w:val="003E682C"/>
    <w:rsid w:val="003E6DF4"/>
    <w:rsid w:val="003F433B"/>
    <w:rsid w:val="003F5A79"/>
    <w:rsid w:val="003F5DC2"/>
    <w:rsid w:val="003F6199"/>
    <w:rsid w:val="00400AE2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5FE0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6167"/>
    <w:rsid w:val="004A7F3A"/>
    <w:rsid w:val="004B0AF0"/>
    <w:rsid w:val="004B1225"/>
    <w:rsid w:val="004B2171"/>
    <w:rsid w:val="004B2F0E"/>
    <w:rsid w:val="004C082D"/>
    <w:rsid w:val="004C3E21"/>
    <w:rsid w:val="004D3C3C"/>
    <w:rsid w:val="004D44B4"/>
    <w:rsid w:val="004D59AA"/>
    <w:rsid w:val="004E1961"/>
    <w:rsid w:val="004E1A36"/>
    <w:rsid w:val="004F140F"/>
    <w:rsid w:val="004F3784"/>
    <w:rsid w:val="004F6185"/>
    <w:rsid w:val="005006EC"/>
    <w:rsid w:val="00512783"/>
    <w:rsid w:val="00514F07"/>
    <w:rsid w:val="0052362F"/>
    <w:rsid w:val="00526B59"/>
    <w:rsid w:val="00526ECB"/>
    <w:rsid w:val="00527392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00D74"/>
    <w:rsid w:val="00607C6B"/>
    <w:rsid w:val="0061064B"/>
    <w:rsid w:val="00613858"/>
    <w:rsid w:val="006143F3"/>
    <w:rsid w:val="00614DB1"/>
    <w:rsid w:val="006266B5"/>
    <w:rsid w:val="006318D3"/>
    <w:rsid w:val="00635582"/>
    <w:rsid w:val="00640D46"/>
    <w:rsid w:val="006469D2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0B4E"/>
    <w:rsid w:val="006F1FA5"/>
    <w:rsid w:val="006F3181"/>
    <w:rsid w:val="006F5CAA"/>
    <w:rsid w:val="00705B00"/>
    <w:rsid w:val="00706D8A"/>
    <w:rsid w:val="00714140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44AA"/>
    <w:rsid w:val="007562C3"/>
    <w:rsid w:val="0076127C"/>
    <w:rsid w:val="007624DC"/>
    <w:rsid w:val="007718C4"/>
    <w:rsid w:val="00771D47"/>
    <w:rsid w:val="00775AF5"/>
    <w:rsid w:val="0077625B"/>
    <w:rsid w:val="0078106D"/>
    <w:rsid w:val="00785EE4"/>
    <w:rsid w:val="007A1E07"/>
    <w:rsid w:val="007A2052"/>
    <w:rsid w:val="007A29FD"/>
    <w:rsid w:val="007A73C6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3AFD"/>
    <w:rsid w:val="007D4AE7"/>
    <w:rsid w:val="007D6634"/>
    <w:rsid w:val="007E40A8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340C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6407"/>
    <w:rsid w:val="0084730E"/>
    <w:rsid w:val="00856A6E"/>
    <w:rsid w:val="0085734B"/>
    <w:rsid w:val="00866A64"/>
    <w:rsid w:val="00873FF6"/>
    <w:rsid w:val="00876320"/>
    <w:rsid w:val="00876C8B"/>
    <w:rsid w:val="00885EDE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3322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2E08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3F55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0F75"/>
    <w:rsid w:val="00A679D1"/>
    <w:rsid w:val="00A67B74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6BE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0D1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87AF5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87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13C9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0CF6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C7B89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06593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645C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mdocs-posts/lekarsky-posudek-o-zdravotni-zpusobilosti-ke-vzdelavani-usp-2021/" TargetMode="External"/><Relationship Id="rId13" Type="http://schemas.openxmlformats.org/officeDocument/2006/relationships/hyperlink" Target="http://www.scio.cz/ns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s://fhs.utb.cz/o-fakulte/uredni-deska/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6F8E-FC56-4A3C-9B4F-FAAC0ACF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1353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10104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Horak</dc:creator>
  <cp:lastModifiedBy>Libor Marek</cp:lastModifiedBy>
  <cp:revision>5</cp:revision>
  <cp:lastPrinted>2021-11-10T13:52:00Z</cp:lastPrinted>
  <dcterms:created xsi:type="dcterms:W3CDTF">2022-09-07T14:37:00Z</dcterms:created>
  <dcterms:modified xsi:type="dcterms:W3CDTF">2022-09-07T20:20:00Z</dcterms:modified>
</cp:coreProperties>
</file>