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FF1" w:rsidRPr="00B32594" w:rsidRDefault="0063319A" w:rsidP="005D4FF1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cs-CZ"/>
        </w:rPr>
      </w:pPr>
      <w:r w:rsidRPr="00B32594">
        <w:rPr>
          <w:noProof/>
          <w:lang w:val="cs-CZ" w:eastAsia="cs-CZ"/>
        </w:rPr>
        <w:drawing>
          <wp:inline distT="0" distB="0" distL="0" distR="0" wp14:anchorId="48CC02B6" wp14:editId="5590E831">
            <wp:extent cx="2594843" cy="381000"/>
            <wp:effectExtent l="0" t="0" r="0" b="0"/>
            <wp:docPr id="1" name="Obrázek 1" descr="fhs-full400.jpg (899×13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hs-full400.jpg (899×13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346" cy="388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C38" w:rsidRPr="00B32594" w:rsidRDefault="005D0C38" w:rsidP="00FC15CB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cs-CZ"/>
        </w:rPr>
      </w:pPr>
    </w:p>
    <w:p w:rsidR="00925DF2" w:rsidRPr="00B32594" w:rsidRDefault="00925DF2" w:rsidP="00FC15CB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cs-CZ"/>
        </w:rPr>
      </w:pPr>
    </w:p>
    <w:p w:rsidR="005D4FF1" w:rsidRPr="00B32594" w:rsidRDefault="005D4FF1" w:rsidP="005D4F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r w:rsidRPr="00B32594">
        <w:rPr>
          <w:rFonts w:ascii="Times New Roman" w:hAnsi="Times New Roman" w:cs="Times New Roman"/>
          <w:b/>
          <w:sz w:val="28"/>
          <w:szCs w:val="28"/>
          <w:lang w:val="cs-CZ"/>
        </w:rPr>
        <w:t>AKADEMICKÝ SENÁT</w:t>
      </w:r>
    </w:p>
    <w:p w:rsidR="005D4FF1" w:rsidRPr="00B32594" w:rsidRDefault="005D4FF1" w:rsidP="005D4FF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cs-CZ"/>
        </w:rPr>
      </w:pPr>
      <w:r w:rsidRPr="00B32594">
        <w:rPr>
          <w:rFonts w:ascii="Times New Roman" w:hAnsi="Times New Roman" w:cs="Times New Roman"/>
          <w:b/>
          <w:sz w:val="28"/>
          <w:szCs w:val="28"/>
          <w:lang w:val="cs-CZ"/>
        </w:rPr>
        <w:t>FAKULTY HUMANITNÍCH STUDIÍ</w:t>
      </w:r>
    </w:p>
    <w:p w:rsidR="005D4FF1" w:rsidRPr="00B32594" w:rsidRDefault="005D4FF1" w:rsidP="005D4FF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b/>
          <w:i/>
          <w:sz w:val="24"/>
          <w:szCs w:val="24"/>
          <w:lang w:val="cs-CZ"/>
        </w:rPr>
        <w:t>___________________________________________________________________________</w:t>
      </w:r>
    </w:p>
    <w:p w:rsidR="005D4FF1" w:rsidRPr="00B32594" w:rsidRDefault="005D4FF1" w:rsidP="005D4FF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cs-CZ"/>
        </w:rPr>
      </w:pPr>
    </w:p>
    <w:p w:rsidR="00BB4296" w:rsidRPr="00B32594" w:rsidRDefault="00DA7416" w:rsidP="00EE61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b/>
          <w:sz w:val="24"/>
          <w:szCs w:val="24"/>
          <w:lang w:val="cs-CZ"/>
        </w:rPr>
        <w:t>Z</w:t>
      </w:r>
      <w:r w:rsidR="001B2FB3" w:rsidRPr="00B32594">
        <w:rPr>
          <w:rFonts w:ascii="Times New Roman" w:hAnsi="Times New Roman" w:cs="Times New Roman"/>
          <w:b/>
          <w:sz w:val="24"/>
          <w:szCs w:val="24"/>
          <w:lang w:val="cs-CZ"/>
        </w:rPr>
        <w:t xml:space="preserve">ápis </w:t>
      </w:r>
      <w:r w:rsidR="00670EE2" w:rsidRPr="00B32594">
        <w:rPr>
          <w:rFonts w:ascii="Times New Roman" w:hAnsi="Times New Roman" w:cs="Times New Roman"/>
          <w:b/>
          <w:sz w:val="24"/>
          <w:szCs w:val="24"/>
          <w:lang w:val="cs-CZ"/>
        </w:rPr>
        <w:t xml:space="preserve">č. </w:t>
      </w:r>
      <w:r w:rsidR="005433F3" w:rsidRPr="00B32594">
        <w:rPr>
          <w:rFonts w:ascii="Times New Roman" w:hAnsi="Times New Roman" w:cs="Times New Roman"/>
          <w:b/>
          <w:sz w:val="24"/>
          <w:szCs w:val="24"/>
          <w:lang w:val="cs-CZ"/>
        </w:rPr>
        <w:t>13</w:t>
      </w:r>
      <w:r w:rsidR="00670EE2" w:rsidRPr="00B32594">
        <w:rPr>
          <w:rFonts w:ascii="Times New Roman" w:hAnsi="Times New Roman" w:cs="Times New Roman"/>
          <w:b/>
          <w:sz w:val="24"/>
          <w:szCs w:val="24"/>
          <w:lang w:val="cs-CZ"/>
        </w:rPr>
        <w:t>/</w:t>
      </w:r>
      <w:r w:rsidR="005433F3" w:rsidRPr="00B32594">
        <w:rPr>
          <w:rFonts w:ascii="Times New Roman" w:hAnsi="Times New Roman" w:cs="Times New Roman"/>
          <w:b/>
          <w:sz w:val="24"/>
          <w:szCs w:val="24"/>
          <w:lang w:val="cs-CZ"/>
        </w:rPr>
        <w:t>2022 (195</w:t>
      </w:r>
      <w:r w:rsidR="00E45A28" w:rsidRPr="00B32594">
        <w:rPr>
          <w:rFonts w:ascii="Times New Roman" w:hAnsi="Times New Roman" w:cs="Times New Roman"/>
          <w:b/>
          <w:sz w:val="24"/>
          <w:szCs w:val="24"/>
          <w:lang w:val="cs-CZ"/>
        </w:rPr>
        <w:t>)</w:t>
      </w:r>
    </w:p>
    <w:p w:rsidR="00BB4296" w:rsidRPr="00B32594" w:rsidRDefault="001B2FB3" w:rsidP="00EE61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b/>
          <w:sz w:val="24"/>
          <w:szCs w:val="24"/>
          <w:lang w:val="cs-CZ"/>
        </w:rPr>
        <w:t xml:space="preserve">z </w:t>
      </w:r>
      <w:r w:rsidR="006E2DB9" w:rsidRPr="00B32594">
        <w:rPr>
          <w:rFonts w:ascii="Times New Roman" w:hAnsi="Times New Roman" w:cs="Times New Roman"/>
          <w:b/>
          <w:sz w:val="24"/>
          <w:szCs w:val="24"/>
          <w:lang w:val="cs-CZ"/>
        </w:rPr>
        <w:t>řádné</w:t>
      </w:r>
      <w:r w:rsidRPr="00B32594">
        <w:rPr>
          <w:rFonts w:ascii="Times New Roman" w:hAnsi="Times New Roman" w:cs="Times New Roman"/>
          <w:b/>
          <w:sz w:val="24"/>
          <w:szCs w:val="24"/>
          <w:lang w:val="cs-CZ"/>
        </w:rPr>
        <w:t xml:space="preserve">ho zasedání Akademického senátu Fakulty humanitních studií </w:t>
      </w:r>
    </w:p>
    <w:p w:rsidR="004849D5" w:rsidRPr="00B32594" w:rsidRDefault="00F1604D" w:rsidP="00EE61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b/>
          <w:sz w:val="24"/>
          <w:szCs w:val="24"/>
          <w:lang w:val="cs-CZ"/>
        </w:rPr>
        <w:t xml:space="preserve">konaného dne </w:t>
      </w:r>
      <w:r w:rsidR="005433F3" w:rsidRPr="00B32594">
        <w:rPr>
          <w:rFonts w:ascii="Times New Roman" w:hAnsi="Times New Roman" w:cs="Times New Roman"/>
          <w:b/>
          <w:sz w:val="24"/>
          <w:szCs w:val="24"/>
          <w:lang w:val="cs-CZ"/>
        </w:rPr>
        <w:t>9</w:t>
      </w:r>
      <w:r w:rsidR="003D4717" w:rsidRPr="00B32594">
        <w:rPr>
          <w:rFonts w:ascii="Times New Roman" w:hAnsi="Times New Roman" w:cs="Times New Roman"/>
          <w:b/>
          <w:sz w:val="24"/>
          <w:szCs w:val="24"/>
          <w:lang w:val="cs-CZ"/>
        </w:rPr>
        <w:t>.</w:t>
      </w:r>
      <w:r w:rsidR="005C6535" w:rsidRPr="00B32594"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  <w:r w:rsidR="005433F3" w:rsidRPr="00B32594">
        <w:rPr>
          <w:rFonts w:ascii="Times New Roman" w:hAnsi="Times New Roman" w:cs="Times New Roman"/>
          <w:b/>
          <w:sz w:val="24"/>
          <w:szCs w:val="24"/>
          <w:lang w:val="cs-CZ"/>
        </w:rPr>
        <w:t>11</w:t>
      </w:r>
      <w:r w:rsidR="00542438" w:rsidRPr="00B32594">
        <w:rPr>
          <w:rFonts w:ascii="Times New Roman" w:hAnsi="Times New Roman" w:cs="Times New Roman"/>
          <w:b/>
          <w:sz w:val="24"/>
          <w:szCs w:val="24"/>
          <w:lang w:val="cs-CZ"/>
        </w:rPr>
        <w:t>.</w:t>
      </w:r>
      <w:r w:rsidR="00C23946" w:rsidRPr="00B32594">
        <w:rPr>
          <w:rFonts w:ascii="Times New Roman" w:hAnsi="Times New Roman" w:cs="Times New Roman"/>
          <w:b/>
          <w:sz w:val="24"/>
          <w:szCs w:val="24"/>
          <w:lang w:val="cs-CZ"/>
        </w:rPr>
        <w:t xml:space="preserve"> 202</w:t>
      </w:r>
      <w:r w:rsidR="004849D5" w:rsidRPr="00B32594">
        <w:rPr>
          <w:rFonts w:ascii="Times New Roman" w:hAnsi="Times New Roman" w:cs="Times New Roman"/>
          <w:b/>
          <w:sz w:val="24"/>
          <w:szCs w:val="24"/>
          <w:lang w:val="cs-CZ"/>
        </w:rPr>
        <w:t>2</w:t>
      </w:r>
    </w:p>
    <w:p w:rsidR="00AC0F15" w:rsidRPr="00B32594" w:rsidRDefault="00AC0F15" w:rsidP="00EE61C7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2A1853" w:rsidRPr="00B32594" w:rsidRDefault="001B2FB3" w:rsidP="002A1853">
      <w:pPr>
        <w:contextualSpacing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b/>
          <w:sz w:val="24"/>
          <w:szCs w:val="24"/>
          <w:lang w:val="cs-CZ"/>
        </w:rPr>
        <w:t>Přítomni</w:t>
      </w:r>
      <w:r w:rsidR="00BB4296" w:rsidRPr="00B32594">
        <w:rPr>
          <w:rFonts w:ascii="Times New Roman" w:hAnsi="Times New Roman" w:cs="Times New Roman"/>
          <w:b/>
          <w:sz w:val="24"/>
          <w:szCs w:val="24"/>
          <w:lang w:val="cs-CZ"/>
        </w:rPr>
        <w:t>:</w:t>
      </w:r>
      <w:r w:rsidR="00BB4296"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2A1853"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Mgr. Michal Navrátil; </w:t>
      </w:r>
      <w:r w:rsidR="003D4717"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Mgr. Radana Kroutilová Nováková, Ph.D.; </w:t>
      </w:r>
      <w:r w:rsidR="0063319A" w:rsidRPr="00B32594">
        <w:rPr>
          <w:rFonts w:ascii="Times New Roman" w:hAnsi="Times New Roman" w:cs="Times New Roman"/>
          <w:sz w:val="24"/>
          <w:szCs w:val="24"/>
          <w:lang w:val="cs-CZ"/>
        </w:rPr>
        <w:t>PhDr. Helena Skarupská, Ph.D.</w:t>
      </w:r>
      <w:r w:rsidR="005433F3"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; doc. Mgr. Radim Šíp, Ph.D.; doc. Mgr. Roman Trušník, Ph.D.; </w:t>
      </w:r>
      <w:r w:rsidR="002A1853"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Mgr. Věra Vránová, Ph.D.; </w:t>
      </w:r>
      <w:r w:rsidR="00E13314"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Adéla Langerová; </w:t>
      </w:r>
      <w:r w:rsidR="005433F3"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Kateřina Příhodová; </w:t>
      </w:r>
      <w:r w:rsidR="00540AD8"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Michal Svoboda; </w:t>
      </w:r>
      <w:r w:rsidR="0063319A" w:rsidRPr="00B32594">
        <w:rPr>
          <w:rFonts w:ascii="Times New Roman" w:hAnsi="Times New Roman" w:cs="Times New Roman"/>
          <w:sz w:val="24"/>
          <w:szCs w:val="24"/>
          <w:lang w:val="cs-CZ"/>
        </w:rPr>
        <w:t>Šimon Staněk</w:t>
      </w:r>
      <w:r w:rsidR="002A1853"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:rsidR="008F03B0" w:rsidRPr="00B32594" w:rsidRDefault="008F03B0" w:rsidP="002A1853">
      <w:pPr>
        <w:contextualSpacing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3D4717" w:rsidRPr="00B32594" w:rsidRDefault="003059E2" w:rsidP="003D4717">
      <w:pPr>
        <w:contextualSpacing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b/>
          <w:sz w:val="24"/>
          <w:szCs w:val="24"/>
          <w:lang w:val="cs-CZ"/>
        </w:rPr>
        <w:t>Stálí účastníci zasedání</w:t>
      </w:r>
      <w:r w:rsidR="001B2FB3" w:rsidRPr="00B32594">
        <w:rPr>
          <w:rFonts w:ascii="Times New Roman" w:hAnsi="Times New Roman" w:cs="Times New Roman"/>
          <w:b/>
          <w:sz w:val="24"/>
          <w:szCs w:val="24"/>
          <w:lang w:val="cs-CZ"/>
        </w:rPr>
        <w:t>:</w:t>
      </w:r>
      <w:r w:rsidR="00A7217C"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3033EC" w:rsidRPr="00B3259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cs-CZ"/>
        </w:rPr>
        <w:t xml:space="preserve">Ing. Adam Cejpek; </w:t>
      </w:r>
      <w:r w:rsidR="00020F64"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Mgr. Lenka Drábková, Ph.D.; </w:t>
      </w:r>
      <w:r w:rsidR="00020F64" w:rsidRPr="00B3259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cs-CZ"/>
        </w:rPr>
        <w:t>Mgr. Ilona Kočvarová</w:t>
      </w:r>
      <w:r w:rsidR="0063319A" w:rsidRPr="00B3259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cs-CZ"/>
        </w:rPr>
        <w:t xml:space="preserve"> </w:t>
      </w:r>
      <w:r w:rsidR="00020F64" w:rsidRPr="00B3259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cs-CZ"/>
        </w:rPr>
        <w:t>Ph.D</w:t>
      </w:r>
      <w:r w:rsidR="00DA5FC6" w:rsidRPr="00B3259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cs-CZ"/>
        </w:rPr>
        <w:t>. (odchod v</w:t>
      </w:r>
      <w:r w:rsidR="00B32594" w:rsidRPr="00B3259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cs-CZ"/>
        </w:rPr>
        <w:t xml:space="preserve">e 14:50 </w:t>
      </w:r>
      <w:r w:rsidR="00DA5FC6" w:rsidRPr="00B3259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cs-CZ"/>
        </w:rPr>
        <w:t>hod.)</w:t>
      </w:r>
      <w:r w:rsidR="00020F64" w:rsidRPr="00B3259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cs-CZ"/>
        </w:rPr>
        <w:t xml:space="preserve">; </w:t>
      </w:r>
      <w:r w:rsidR="00D86456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cs-CZ"/>
        </w:rPr>
        <w:t>Mgr. Libo</w:t>
      </w:r>
      <w:r w:rsidR="00590393" w:rsidRPr="00B3259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cs-CZ"/>
        </w:rPr>
        <w:t>r Marek, Ph.D.</w:t>
      </w:r>
      <w:r w:rsidR="0063319A" w:rsidRPr="00B3259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cs-CZ"/>
        </w:rPr>
        <w:t xml:space="preserve"> (příchod v</w:t>
      </w:r>
      <w:r w:rsidR="00B32594" w:rsidRPr="00B3259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cs-CZ"/>
        </w:rPr>
        <w:t>e</w:t>
      </w:r>
      <w:r w:rsidR="0063319A" w:rsidRPr="00B3259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cs-CZ"/>
        </w:rPr>
        <w:t> 13:10 hod.)</w:t>
      </w:r>
      <w:r w:rsidR="009C232E" w:rsidRPr="00B3259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cs-CZ"/>
        </w:rPr>
        <w:t>;</w:t>
      </w:r>
      <w:r w:rsidR="001B4487" w:rsidRPr="00B32594"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  <w:r w:rsidR="003D4717" w:rsidRPr="00B3259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cs-CZ"/>
        </w:rPr>
        <w:t>PhDr. Mgr. Petr Snopek, PhD., MBA;</w:t>
      </w:r>
      <w:r w:rsidR="005433F3" w:rsidRPr="00B3259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cs-CZ"/>
        </w:rPr>
        <w:t xml:space="preserve"> Mgr. Renata Šilhánová, Ph.D.</w:t>
      </w:r>
    </w:p>
    <w:p w:rsidR="005F4B65" w:rsidRPr="00B32594" w:rsidRDefault="005F4B65" w:rsidP="005F4B65">
      <w:pPr>
        <w:contextualSpacing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E13314" w:rsidRPr="00B32594" w:rsidRDefault="005046FC" w:rsidP="00E13314">
      <w:pPr>
        <w:contextualSpacing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b/>
          <w:sz w:val="24"/>
          <w:szCs w:val="24"/>
          <w:lang w:val="cs-CZ"/>
        </w:rPr>
        <w:t>Omluveni:</w:t>
      </w:r>
      <w:r w:rsidR="003D4717"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63319A" w:rsidRPr="00B32594">
        <w:rPr>
          <w:rFonts w:ascii="Times New Roman" w:hAnsi="Times New Roman" w:cs="Times New Roman"/>
          <w:sz w:val="24"/>
          <w:szCs w:val="24"/>
          <w:lang w:val="cs-CZ"/>
        </w:rPr>
        <w:t>-</w:t>
      </w:r>
    </w:p>
    <w:p w:rsidR="006C5749" w:rsidRPr="00B32594" w:rsidRDefault="0057469B" w:rsidP="006C5749">
      <w:pPr>
        <w:pStyle w:val="Nadpis4"/>
        <w:shd w:val="clear" w:color="auto" w:fill="FFFFFF"/>
        <w:spacing w:before="0" w:beforeAutospacing="0" w:after="0" w:afterAutospacing="0"/>
        <w:rPr>
          <w:rFonts w:ascii="Helvetica" w:hAnsi="Helvetica" w:cs="Helvetica"/>
          <w:b w:val="0"/>
          <w:bCs w:val="0"/>
          <w:color w:val="272D39"/>
        </w:rPr>
      </w:pPr>
      <w:r w:rsidRPr="00B32594">
        <w:t>Hosté:</w:t>
      </w:r>
      <w:r w:rsidR="006C5749" w:rsidRPr="00B32594">
        <w:rPr>
          <w:b w:val="0"/>
        </w:rPr>
        <w:t xml:space="preserve"> </w:t>
      </w:r>
      <w:r w:rsidR="0063319A" w:rsidRPr="00B32594">
        <w:rPr>
          <w:b w:val="0"/>
        </w:rPr>
        <w:t>-</w:t>
      </w:r>
    </w:p>
    <w:p w:rsidR="002A1853" w:rsidRPr="00B32594" w:rsidRDefault="002A1853" w:rsidP="006142A5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914D66" w:rsidRPr="00B32594" w:rsidRDefault="008E3511" w:rsidP="0046663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b/>
          <w:sz w:val="24"/>
          <w:szCs w:val="24"/>
          <w:lang w:val="cs-CZ"/>
        </w:rPr>
        <w:t>Předběžný program</w:t>
      </w:r>
      <w:r w:rsidR="00590393" w:rsidRPr="00B32594">
        <w:rPr>
          <w:rFonts w:ascii="Times New Roman" w:hAnsi="Times New Roman" w:cs="Times New Roman"/>
          <w:b/>
          <w:sz w:val="24"/>
          <w:szCs w:val="24"/>
          <w:lang w:val="cs-CZ"/>
        </w:rPr>
        <w:t xml:space="preserve"> z pozvánky</w:t>
      </w:r>
      <w:r w:rsidR="00914D66" w:rsidRPr="00B32594">
        <w:rPr>
          <w:rFonts w:ascii="Times New Roman" w:hAnsi="Times New Roman" w:cs="Times New Roman"/>
          <w:b/>
          <w:sz w:val="24"/>
          <w:szCs w:val="24"/>
          <w:lang w:val="cs-CZ"/>
        </w:rPr>
        <w:t>:</w:t>
      </w:r>
    </w:p>
    <w:p w:rsidR="005433F3" w:rsidRPr="00B32594" w:rsidRDefault="005433F3" w:rsidP="005433F3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Kontrola zápisu č. 12/2022 (194).</w:t>
      </w:r>
    </w:p>
    <w:p w:rsidR="005433F3" w:rsidRPr="00B32594" w:rsidRDefault="005433F3" w:rsidP="005433F3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Stav plnění usnesení AS FHS.</w:t>
      </w:r>
    </w:p>
    <w:p w:rsidR="005433F3" w:rsidRPr="00B32594" w:rsidRDefault="005433F3" w:rsidP="005433F3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Projednání programu zasedání.</w:t>
      </w:r>
    </w:p>
    <w:p w:rsidR="005433F3" w:rsidRPr="00B32594" w:rsidRDefault="005433F3" w:rsidP="005433F3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Informace od vedení fakulty (informace děkana, tajemníka a proděkanů).</w:t>
      </w:r>
    </w:p>
    <w:p w:rsidR="005433F3" w:rsidRPr="00B32594" w:rsidRDefault="005433F3" w:rsidP="005433F3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Projednání dokumentu Průběžná zpráva o hospodaření FHS za období leden–srpen 2022.</w:t>
      </w:r>
    </w:p>
    <w:p w:rsidR="005433F3" w:rsidRPr="00B32594" w:rsidRDefault="005433F3" w:rsidP="005433F3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Projednání dokumentu Pravidla průběhu studia v SP uskutečňovaných na FHS.</w:t>
      </w:r>
    </w:p>
    <w:p w:rsidR="005433F3" w:rsidRPr="00B32594" w:rsidRDefault="005433F3" w:rsidP="005433F3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Projednání akreditací nových studijních programů.</w:t>
      </w:r>
    </w:p>
    <w:p w:rsidR="005433F3" w:rsidRPr="00B32594" w:rsidRDefault="005433F3" w:rsidP="005433F3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Zprávy z AS UTB.</w:t>
      </w:r>
    </w:p>
    <w:p w:rsidR="005433F3" w:rsidRPr="00B32594" w:rsidRDefault="005433F3" w:rsidP="005433F3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Různé.</w:t>
      </w:r>
    </w:p>
    <w:p w:rsidR="001B4487" w:rsidRPr="00B32594" w:rsidRDefault="001B4487" w:rsidP="0046663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271424" w:rsidRPr="00B32594" w:rsidRDefault="00271424" w:rsidP="00020F64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Zasedání zahájila a řídila předsedkyně AS FHS dr. Helena Skarupská. </w:t>
      </w:r>
      <w:r w:rsidR="007B7C18" w:rsidRPr="00B32594">
        <w:rPr>
          <w:rFonts w:ascii="Times New Roman" w:hAnsi="Times New Roman" w:cs="Times New Roman"/>
          <w:sz w:val="24"/>
          <w:szCs w:val="24"/>
          <w:lang w:val="cs-CZ"/>
        </w:rPr>
        <w:t>Přivítala všechny členy</w:t>
      </w:r>
      <w:r w:rsidR="007B7B01"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 a</w:t>
      </w:r>
      <w:r w:rsidR="007B7C18"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 stále účastníky</w:t>
      </w:r>
      <w:r w:rsidR="00D47ACF" w:rsidRPr="00B32594">
        <w:rPr>
          <w:rFonts w:ascii="Times New Roman" w:hAnsi="Times New Roman" w:cs="Times New Roman"/>
          <w:sz w:val="24"/>
          <w:szCs w:val="24"/>
          <w:lang w:val="cs-CZ"/>
        </w:rPr>
        <w:t>.</w:t>
      </w:r>
      <w:r w:rsidR="007B7C18"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247EF6" w:rsidRPr="00B32594">
        <w:rPr>
          <w:rFonts w:ascii="Times New Roman" w:hAnsi="Times New Roman" w:cs="Times New Roman"/>
          <w:sz w:val="24"/>
          <w:szCs w:val="24"/>
          <w:lang w:val="cs-CZ"/>
        </w:rPr>
        <w:t>Konstatovala účast</w:t>
      </w:r>
      <w:r w:rsidR="00CC6B28"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63487B" w:rsidRPr="00B32594">
        <w:rPr>
          <w:rFonts w:ascii="Times New Roman" w:hAnsi="Times New Roman" w:cs="Times New Roman"/>
          <w:sz w:val="24"/>
          <w:szCs w:val="24"/>
          <w:lang w:val="cs-CZ"/>
        </w:rPr>
        <w:t>10</w:t>
      </w:r>
      <w:r w:rsidR="00A5149D"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FB37DD" w:rsidRPr="00B32594">
        <w:rPr>
          <w:rFonts w:ascii="Times New Roman" w:hAnsi="Times New Roman" w:cs="Times New Roman"/>
          <w:sz w:val="24"/>
          <w:szCs w:val="24"/>
          <w:lang w:val="cs-CZ"/>
        </w:rPr>
        <w:t>členů AS FHS</w:t>
      </w:r>
      <w:r w:rsidR="002A1853" w:rsidRPr="00B32594">
        <w:rPr>
          <w:rFonts w:ascii="Times New Roman" w:hAnsi="Times New Roman" w:cs="Times New Roman"/>
          <w:sz w:val="24"/>
          <w:szCs w:val="24"/>
          <w:lang w:val="cs-CZ"/>
        </w:rPr>
        <w:t>.</w:t>
      </w:r>
      <w:r w:rsidR="00316775"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6E2DB9"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Senát </w:t>
      </w:r>
      <w:r w:rsidR="00316775"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tak </w:t>
      </w:r>
      <w:r w:rsidR="006E2DB9" w:rsidRPr="00B32594">
        <w:rPr>
          <w:rFonts w:ascii="Times New Roman" w:hAnsi="Times New Roman" w:cs="Times New Roman"/>
          <w:sz w:val="24"/>
          <w:szCs w:val="24"/>
          <w:lang w:val="cs-CZ"/>
        </w:rPr>
        <w:t>byl</w:t>
      </w:r>
      <w:r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 usnášeníschopný.</w:t>
      </w:r>
    </w:p>
    <w:p w:rsidR="005E624E" w:rsidRPr="00B32594" w:rsidRDefault="005E624E" w:rsidP="00020F64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8E3511" w:rsidRPr="00B32594" w:rsidRDefault="00271424" w:rsidP="0027142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b/>
          <w:sz w:val="24"/>
          <w:szCs w:val="24"/>
          <w:lang w:val="cs-CZ"/>
        </w:rPr>
        <w:t xml:space="preserve">Ad 1. </w:t>
      </w:r>
      <w:r w:rsidR="008E3511" w:rsidRPr="00B32594">
        <w:rPr>
          <w:rFonts w:ascii="Times New Roman" w:hAnsi="Times New Roman" w:cs="Times New Roman"/>
          <w:b/>
          <w:sz w:val="24"/>
          <w:szCs w:val="24"/>
          <w:lang w:val="cs-CZ"/>
        </w:rPr>
        <w:t>Kontrola záp</w:t>
      </w:r>
      <w:r w:rsidR="00FE7CBB" w:rsidRPr="00B32594">
        <w:rPr>
          <w:rFonts w:ascii="Times New Roman" w:hAnsi="Times New Roman" w:cs="Times New Roman"/>
          <w:b/>
          <w:sz w:val="24"/>
          <w:szCs w:val="24"/>
          <w:lang w:val="cs-CZ"/>
        </w:rPr>
        <w:t>isu z </w:t>
      </w:r>
      <w:r w:rsidR="003D4717" w:rsidRPr="00B32594">
        <w:rPr>
          <w:rFonts w:ascii="Times New Roman" w:hAnsi="Times New Roman" w:cs="Times New Roman"/>
          <w:b/>
          <w:sz w:val="24"/>
          <w:szCs w:val="24"/>
          <w:lang w:val="cs-CZ"/>
        </w:rPr>
        <w:t>řádného</w:t>
      </w:r>
      <w:r w:rsidR="002B4798" w:rsidRPr="00B32594">
        <w:rPr>
          <w:rFonts w:ascii="Times New Roman" w:hAnsi="Times New Roman" w:cs="Times New Roman"/>
          <w:b/>
          <w:sz w:val="24"/>
          <w:szCs w:val="24"/>
          <w:lang w:val="cs-CZ"/>
        </w:rPr>
        <w:t xml:space="preserve"> zasedání č. </w:t>
      </w:r>
      <w:r w:rsidR="005433F3" w:rsidRPr="00B32594">
        <w:rPr>
          <w:rFonts w:ascii="Times New Roman" w:hAnsi="Times New Roman" w:cs="Times New Roman"/>
          <w:b/>
          <w:sz w:val="24"/>
          <w:szCs w:val="24"/>
          <w:lang w:val="cs-CZ"/>
        </w:rPr>
        <w:t>12</w:t>
      </w:r>
      <w:r w:rsidR="006F3840" w:rsidRPr="00B32594">
        <w:rPr>
          <w:rFonts w:ascii="Times New Roman" w:hAnsi="Times New Roman" w:cs="Times New Roman"/>
          <w:b/>
          <w:sz w:val="24"/>
          <w:szCs w:val="24"/>
          <w:lang w:val="cs-CZ"/>
        </w:rPr>
        <w:t>/</w:t>
      </w:r>
      <w:r w:rsidR="00C75EB9" w:rsidRPr="00B32594">
        <w:rPr>
          <w:rFonts w:ascii="Times New Roman" w:hAnsi="Times New Roman" w:cs="Times New Roman"/>
          <w:b/>
          <w:sz w:val="24"/>
          <w:szCs w:val="24"/>
          <w:lang w:val="cs-CZ"/>
        </w:rPr>
        <w:t>2022</w:t>
      </w:r>
      <w:r w:rsidR="00590393" w:rsidRPr="00B32594"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  <w:r w:rsidR="005433F3" w:rsidRPr="00B32594">
        <w:rPr>
          <w:rFonts w:ascii="Times New Roman" w:hAnsi="Times New Roman" w:cs="Times New Roman"/>
          <w:b/>
          <w:sz w:val="24"/>
          <w:szCs w:val="24"/>
          <w:lang w:val="cs-CZ"/>
        </w:rPr>
        <w:t>(194</w:t>
      </w:r>
      <w:r w:rsidR="008E3511" w:rsidRPr="00B32594">
        <w:rPr>
          <w:rFonts w:ascii="Times New Roman" w:hAnsi="Times New Roman" w:cs="Times New Roman"/>
          <w:b/>
          <w:sz w:val="24"/>
          <w:szCs w:val="24"/>
          <w:lang w:val="cs-CZ"/>
        </w:rPr>
        <w:t>).</w:t>
      </w:r>
    </w:p>
    <w:p w:rsidR="00E47976" w:rsidRPr="00B32594" w:rsidRDefault="00271424" w:rsidP="00E47976">
      <w:pPr>
        <w:contextualSpacing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Zá</w:t>
      </w:r>
      <w:r w:rsidR="00FE7CBB" w:rsidRPr="00B32594">
        <w:rPr>
          <w:rFonts w:ascii="Times New Roman" w:hAnsi="Times New Roman" w:cs="Times New Roman"/>
          <w:sz w:val="24"/>
          <w:szCs w:val="24"/>
          <w:lang w:val="cs-CZ"/>
        </w:rPr>
        <w:t>pis z </w:t>
      </w:r>
      <w:r w:rsidR="007D657C" w:rsidRPr="00B32594">
        <w:rPr>
          <w:rFonts w:ascii="Times New Roman" w:hAnsi="Times New Roman" w:cs="Times New Roman"/>
          <w:sz w:val="24"/>
          <w:szCs w:val="24"/>
          <w:lang w:val="cs-CZ"/>
        </w:rPr>
        <w:t>řádného</w:t>
      </w:r>
      <w:r w:rsidR="00D017D7"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 zasedání č.</w:t>
      </w:r>
      <w:r w:rsidR="002B1036"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5433F3" w:rsidRPr="00B32594">
        <w:rPr>
          <w:rFonts w:ascii="Times New Roman" w:hAnsi="Times New Roman" w:cs="Times New Roman"/>
          <w:sz w:val="24"/>
          <w:szCs w:val="24"/>
          <w:lang w:val="cs-CZ"/>
        </w:rPr>
        <w:t>12/2022 (194</w:t>
      </w:r>
      <w:r w:rsidR="006F3840" w:rsidRPr="00B32594">
        <w:rPr>
          <w:rFonts w:ascii="Times New Roman" w:hAnsi="Times New Roman" w:cs="Times New Roman"/>
          <w:sz w:val="24"/>
          <w:szCs w:val="24"/>
          <w:lang w:val="cs-CZ"/>
        </w:rPr>
        <w:t>)</w:t>
      </w:r>
      <w:r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 byl zaslán členům AS FHS a stálým účastníkům k připomínkování, po zapracování připomínek byl zápis zveřejněn na internetové stránce FHS. </w:t>
      </w:r>
    </w:p>
    <w:p w:rsidR="002A1853" w:rsidRPr="00B32594" w:rsidRDefault="002A1853" w:rsidP="002A1853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F272E8" w:rsidRDefault="00F272E8" w:rsidP="002A1853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cs-CZ"/>
        </w:rPr>
      </w:pPr>
    </w:p>
    <w:p w:rsidR="002A1853" w:rsidRPr="00B32594" w:rsidRDefault="002A1853" w:rsidP="002A1853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i/>
          <w:sz w:val="24"/>
          <w:szCs w:val="24"/>
          <w:lang w:val="cs-CZ"/>
        </w:rPr>
        <w:lastRenderedPageBreak/>
        <w:t xml:space="preserve">K hlasování přítomno </w:t>
      </w:r>
      <w:r w:rsidR="0063487B" w:rsidRPr="00B32594">
        <w:rPr>
          <w:rFonts w:ascii="Times New Roman" w:hAnsi="Times New Roman" w:cs="Times New Roman"/>
          <w:i/>
          <w:sz w:val="24"/>
          <w:szCs w:val="24"/>
          <w:lang w:val="cs-CZ"/>
        </w:rPr>
        <w:t>10</w:t>
      </w:r>
      <w:r w:rsidRPr="00B32594">
        <w:rPr>
          <w:rFonts w:ascii="Times New Roman" w:hAnsi="Times New Roman" w:cs="Times New Roman"/>
          <w:i/>
          <w:sz w:val="24"/>
          <w:szCs w:val="24"/>
          <w:lang w:val="cs-CZ"/>
        </w:rPr>
        <w:t xml:space="preserve"> členů AS FHS.</w:t>
      </w:r>
    </w:p>
    <w:p w:rsidR="002A1853" w:rsidRPr="00B32594" w:rsidRDefault="002A1853" w:rsidP="002A185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B3259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 xml:space="preserve">Návrh </w:t>
      </w:r>
      <w:r w:rsidR="00C70153" w:rsidRPr="00B3259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usnesení AS FHS č. 1</w:t>
      </w:r>
      <w:r w:rsidR="001B4487" w:rsidRPr="00B3259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9</w:t>
      </w:r>
      <w:r w:rsidR="005433F3" w:rsidRPr="00B3259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5</w:t>
      </w:r>
      <w:r w:rsidRPr="00B3259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/1</w:t>
      </w:r>
    </w:p>
    <w:p w:rsidR="002A1853" w:rsidRPr="00B32594" w:rsidRDefault="002A1853" w:rsidP="002A1853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AS FHS schválil zápis z </w:t>
      </w:r>
      <w:r w:rsidR="007D657C" w:rsidRPr="00B32594">
        <w:rPr>
          <w:rFonts w:ascii="Times New Roman" w:hAnsi="Times New Roman" w:cs="Times New Roman"/>
          <w:sz w:val="24"/>
          <w:szCs w:val="24"/>
          <w:lang w:val="cs-CZ"/>
        </w:rPr>
        <w:t>řádného</w:t>
      </w:r>
      <w:r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 zasedání č.</w:t>
      </w:r>
      <w:r w:rsidR="005433F3"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 12</w:t>
      </w:r>
      <w:r w:rsidR="00020F64" w:rsidRPr="00B32594">
        <w:rPr>
          <w:rFonts w:ascii="Times New Roman" w:hAnsi="Times New Roman" w:cs="Times New Roman"/>
          <w:sz w:val="24"/>
          <w:szCs w:val="24"/>
          <w:lang w:val="cs-CZ"/>
        </w:rPr>
        <w:t>/</w:t>
      </w:r>
      <w:r w:rsidRPr="00B32594">
        <w:rPr>
          <w:rFonts w:ascii="Times New Roman" w:hAnsi="Times New Roman" w:cs="Times New Roman"/>
          <w:sz w:val="24"/>
          <w:szCs w:val="24"/>
          <w:lang w:val="cs-CZ"/>
        </w:rPr>
        <w:t>2022 (1</w:t>
      </w:r>
      <w:r w:rsidR="00E13314" w:rsidRPr="00B32594">
        <w:rPr>
          <w:rFonts w:ascii="Times New Roman" w:hAnsi="Times New Roman" w:cs="Times New Roman"/>
          <w:sz w:val="24"/>
          <w:szCs w:val="24"/>
          <w:lang w:val="cs-CZ"/>
        </w:rPr>
        <w:t>9</w:t>
      </w:r>
      <w:r w:rsidR="005433F3" w:rsidRPr="00B32594">
        <w:rPr>
          <w:rFonts w:ascii="Times New Roman" w:hAnsi="Times New Roman" w:cs="Times New Roman"/>
          <w:sz w:val="24"/>
          <w:szCs w:val="24"/>
          <w:lang w:val="cs-CZ"/>
        </w:rPr>
        <w:t>4</w:t>
      </w:r>
      <w:r w:rsidRPr="00B32594">
        <w:rPr>
          <w:rFonts w:ascii="Times New Roman" w:hAnsi="Times New Roman" w:cs="Times New Roman"/>
          <w:sz w:val="24"/>
          <w:szCs w:val="24"/>
          <w:lang w:val="cs-CZ"/>
        </w:rPr>
        <w:t>) ve znění zveřejněném ve veřejné části internetových stránek FHS UTB ve Zlíně.</w:t>
      </w:r>
    </w:p>
    <w:p w:rsidR="002A1853" w:rsidRPr="00B32594" w:rsidRDefault="002A1853" w:rsidP="002A1853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2A1853" w:rsidRPr="00B32594" w:rsidRDefault="002A1853" w:rsidP="002A185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B3259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Hlasování</w:t>
      </w:r>
    </w:p>
    <w:p w:rsidR="002A1853" w:rsidRPr="00B32594" w:rsidRDefault="002A1853" w:rsidP="002A1853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Pro: </w:t>
      </w:r>
      <w:r w:rsidR="0063487B" w:rsidRPr="00B32594">
        <w:rPr>
          <w:rFonts w:ascii="Times New Roman" w:hAnsi="Times New Roman" w:cs="Times New Roman"/>
          <w:sz w:val="24"/>
          <w:szCs w:val="24"/>
          <w:lang w:val="cs-CZ"/>
        </w:rPr>
        <w:t>10</w:t>
      </w:r>
    </w:p>
    <w:p w:rsidR="002A1853" w:rsidRPr="00B32594" w:rsidRDefault="002A1853" w:rsidP="002A1853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Proti: </w:t>
      </w:r>
      <w:r w:rsidR="0063487B" w:rsidRPr="00B32594">
        <w:rPr>
          <w:rFonts w:ascii="Times New Roman" w:hAnsi="Times New Roman" w:cs="Times New Roman"/>
          <w:sz w:val="24"/>
          <w:szCs w:val="24"/>
          <w:lang w:val="cs-CZ"/>
        </w:rPr>
        <w:t>0</w:t>
      </w:r>
    </w:p>
    <w:p w:rsidR="002A1853" w:rsidRPr="00B32594" w:rsidRDefault="002A1853" w:rsidP="002A1853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Zdržel se: </w:t>
      </w:r>
      <w:r w:rsidR="0063487B" w:rsidRPr="00B32594">
        <w:rPr>
          <w:rFonts w:ascii="Times New Roman" w:hAnsi="Times New Roman" w:cs="Times New Roman"/>
          <w:sz w:val="24"/>
          <w:szCs w:val="24"/>
          <w:lang w:val="cs-CZ"/>
        </w:rPr>
        <w:t>0</w:t>
      </w:r>
    </w:p>
    <w:p w:rsidR="002A1853" w:rsidRPr="00B32594" w:rsidRDefault="002A1853" w:rsidP="002A1853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2A1853" w:rsidRPr="00B32594" w:rsidRDefault="005433F3" w:rsidP="002A185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B3259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Usnesení AS FHS č. 195</w:t>
      </w:r>
      <w:r w:rsidR="00451EB4" w:rsidRPr="00B3259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/</w:t>
      </w:r>
      <w:r w:rsidR="002A1853" w:rsidRPr="00B3259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1</w:t>
      </w:r>
    </w:p>
    <w:p w:rsidR="005433F3" w:rsidRPr="00B32594" w:rsidRDefault="005433F3" w:rsidP="005433F3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AS FHS schválil zápis z řádného zasedání č. 12/2022 (194) ve znění zveřejněném ve veřejné části internetových stránek FHS UTB ve Zlíně.</w:t>
      </w:r>
    </w:p>
    <w:p w:rsidR="003D4717" w:rsidRPr="00B32594" w:rsidRDefault="003D4717" w:rsidP="002A185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</w:p>
    <w:p w:rsidR="00AF7EB1" w:rsidRPr="00B32594" w:rsidRDefault="00AF7EB1" w:rsidP="00AF7EB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b/>
          <w:sz w:val="24"/>
          <w:szCs w:val="24"/>
          <w:lang w:val="cs-CZ"/>
        </w:rPr>
        <w:t>Ad 2. Stav plnění usnesení AS FHS.</w:t>
      </w:r>
    </w:p>
    <w:p w:rsidR="001E5B63" w:rsidRPr="00B32594" w:rsidRDefault="005433F3" w:rsidP="001E5B63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Na zasedání č. 12</w:t>
      </w:r>
      <w:r w:rsidR="00BC6BF6" w:rsidRPr="00B32594">
        <w:rPr>
          <w:rFonts w:ascii="Times New Roman" w:hAnsi="Times New Roman" w:cs="Times New Roman"/>
          <w:sz w:val="24"/>
          <w:szCs w:val="24"/>
          <w:lang w:val="cs-CZ"/>
        </w:rPr>
        <w:t>/2022 (1</w:t>
      </w:r>
      <w:r w:rsidR="00C70153" w:rsidRPr="00B32594">
        <w:rPr>
          <w:rFonts w:ascii="Times New Roman" w:hAnsi="Times New Roman" w:cs="Times New Roman"/>
          <w:sz w:val="24"/>
          <w:szCs w:val="24"/>
          <w:lang w:val="cs-CZ"/>
        </w:rPr>
        <w:t>9</w:t>
      </w:r>
      <w:r w:rsidRPr="00B32594">
        <w:rPr>
          <w:rFonts w:ascii="Times New Roman" w:hAnsi="Times New Roman" w:cs="Times New Roman"/>
          <w:sz w:val="24"/>
          <w:szCs w:val="24"/>
          <w:lang w:val="cs-CZ"/>
        </w:rPr>
        <w:t>4</w:t>
      </w:r>
      <w:r w:rsidR="001E5B63" w:rsidRPr="00B32594">
        <w:rPr>
          <w:rFonts w:ascii="Times New Roman" w:hAnsi="Times New Roman" w:cs="Times New Roman"/>
          <w:sz w:val="24"/>
          <w:szCs w:val="24"/>
          <w:lang w:val="cs-CZ"/>
        </w:rPr>
        <w:t>) nebyla přijata usnesení vyžadující kontrolu plnění.</w:t>
      </w:r>
    </w:p>
    <w:p w:rsidR="002A1853" w:rsidRPr="00B32594" w:rsidRDefault="002A1853" w:rsidP="002A1853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B1481F" w:rsidRPr="00B32594" w:rsidRDefault="00AF7EB1" w:rsidP="001728F9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b/>
          <w:sz w:val="24"/>
          <w:szCs w:val="24"/>
          <w:lang w:val="cs-CZ"/>
        </w:rPr>
        <w:t>Ad 3</w:t>
      </w:r>
      <w:r w:rsidR="00F937DC" w:rsidRPr="00B32594">
        <w:rPr>
          <w:rFonts w:ascii="Times New Roman" w:hAnsi="Times New Roman" w:cs="Times New Roman"/>
          <w:b/>
          <w:sz w:val="24"/>
          <w:szCs w:val="24"/>
          <w:lang w:val="cs-CZ"/>
        </w:rPr>
        <w:t>. Projednání programu zasedání</w:t>
      </w:r>
      <w:r w:rsidR="006E2DB9" w:rsidRPr="00B32594">
        <w:rPr>
          <w:rFonts w:ascii="Times New Roman" w:hAnsi="Times New Roman" w:cs="Times New Roman"/>
          <w:b/>
          <w:sz w:val="24"/>
          <w:szCs w:val="24"/>
          <w:lang w:val="cs-CZ"/>
        </w:rPr>
        <w:t>.</w:t>
      </w:r>
    </w:p>
    <w:p w:rsidR="00AF7EB1" w:rsidRPr="00B32594" w:rsidRDefault="002A1853" w:rsidP="00AF7EB1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Pozvánku na řádné zasedání AS FHS obdrželi členové AS FHS a stálí účastníci zasedání elektronicky dne </w:t>
      </w:r>
      <w:r w:rsidR="005433F3" w:rsidRPr="00B32594">
        <w:rPr>
          <w:rFonts w:ascii="Times New Roman" w:hAnsi="Times New Roman" w:cs="Times New Roman"/>
          <w:sz w:val="24"/>
          <w:szCs w:val="24"/>
          <w:lang w:val="cs-CZ"/>
        </w:rPr>
        <w:t>2. 11.</w:t>
      </w:r>
      <w:r w:rsidR="003D4717"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3A7FD0" w:rsidRPr="00B32594">
        <w:rPr>
          <w:rFonts w:ascii="Times New Roman" w:hAnsi="Times New Roman" w:cs="Times New Roman"/>
          <w:sz w:val="24"/>
          <w:szCs w:val="24"/>
          <w:lang w:val="cs-CZ"/>
        </w:rPr>
        <w:t>2022 s</w:t>
      </w:r>
      <w:r w:rsidR="00E13314" w:rsidRPr="00B32594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="003A7FD0" w:rsidRPr="00B32594">
        <w:rPr>
          <w:rFonts w:ascii="Times New Roman" w:hAnsi="Times New Roman" w:cs="Times New Roman"/>
          <w:sz w:val="24"/>
          <w:szCs w:val="24"/>
          <w:lang w:val="cs-CZ"/>
        </w:rPr>
        <w:t>programem</w:t>
      </w:r>
      <w:r w:rsidR="00E13314"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5433F3"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schváleným na předchozím zasedání. </w:t>
      </w:r>
      <w:r w:rsidR="00E13314" w:rsidRPr="00B32594">
        <w:rPr>
          <w:rFonts w:ascii="Times New Roman" w:hAnsi="Times New Roman" w:cs="Times New Roman"/>
          <w:sz w:val="24"/>
          <w:szCs w:val="24"/>
          <w:lang w:val="cs-CZ"/>
        </w:rPr>
        <w:t>Nikdo nepožadoval doplnit program o další bod.</w:t>
      </w:r>
    </w:p>
    <w:p w:rsidR="00C70153" w:rsidRPr="00B32594" w:rsidRDefault="003D4717" w:rsidP="002A1853">
      <w:pPr>
        <w:contextualSpacing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          </w:t>
      </w:r>
    </w:p>
    <w:p w:rsidR="002A1853" w:rsidRPr="00B32594" w:rsidRDefault="002A1853" w:rsidP="002A1853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i/>
          <w:sz w:val="24"/>
          <w:szCs w:val="24"/>
          <w:lang w:val="cs-CZ"/>
        </w:rPr>
        <w:t>K hlasování přítomno</w:t>
      </w:r>
      <w:r w:rsidR="008A4694" w:rsidRPr="00B32594">
        <w:rPr>
          <w:rFonts w:ascii="Times New Roman" w:hAnsi="Times New Roman" w:cs="Times New Roman"/>
          <w:i/>
          <w:sz w:val="24"/>
          <w:szCs w:val="24"/>
          <w:lang w:val="cs-CZ"/>
        </w:rPr>
        <w:t xml:space="preserve"> </w:t>
      </w:r>
      <w:r w:rsidR="0063487B" w:rsidRPr="00B32594">
        <w:rPr>
          <w:rFonts w:ascii="Times New Roman" w:hAnsi="Times New Roman" w:cs="Times New Roman"/>
          <w:i/>
          <w:sz w:val="24"/>
          <w:szCs w:val="24"/>
          <w:lang w:val="cs-CZ"/>
        </w:rPr>
        <w:t>10</w:t>
      </w:r>
      <w:r w:rsidR="008A4694" w:rsidRPr="00B32594">
        <w:rPr>
          <w:rFonts w:ascii="Times New Roman" w:hAnsi="Times New Roman" w:cs="Times New Roman"/>
          <w:i/>
          <w:sz w:val="24"/>
          <w:szCs w:val="24"/>
          <w:lang w:val="cs-CZ"/>
        </w:rPr>
        <w:t xml:space="preserve"> </w:t>
      </w:r>
      <w:r w:rsidRPr="00B32594">
        <w:rPr>
          <w:rFonts w:ascii="Times New Roman" w:hAnsi="Times New Roman" w:cs="Times New Roman"/>
          <w:i/>
          <w:sz w:val="24"/>
          <w:szCs w:val="24"/>
          <w:lang w:val="cs-CZ"/>
        </w:rPr>
        <w:t>členů AS FHS.</w:t>
      </w:r>
    </w:p>
    <w:p w:rsidR="002A1853" w:rsidRPr="00B32594" w:rsidRDefault="002A1853" w:rsidP="002A185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B3259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 xml:space="preserve">Návrh </w:t>
      </w:r>
      <w:r w:rsidR="00C70153" w:rsidRPr="00B3259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usnesení AS FHS č.</w:t>
      </w:r>
      <w:r w:rsidR="005433F3" w:rsidRPr="00B3259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 xml:space="preserve"> 195</w:t>
      </w:r>
      <w:r w:rsidR="00BC6BF6" w:rsidRPr="00B3259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/</w:t>
      </w:r>
      <w:r w:rsidRPr="00B3259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2</w:t>
      </w:r>
    </w:p>
    <w:p w:rsidR="00064AA4" w:rsidRPr="00B32594" w:rsidRDefault="00064AA4" w:rsidP="00064AA4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AS FH</w:t>
      </w:r>
      <w:r w:rsidR="00540AD8" w:rsidRPr="00B32594">
        <w:rPr>
          <w:rFonts w:ascii="Times New Roman" w:hAnsi="Times New Roman" w:cs="Times New Roman"/>
          <w:sz w:val="24"/>
          <w:szCs w:val="24"/>
          <w:lang w:val="cs-CZ"/>
        </w:rPr>
        <w:t>S</w:t>
      </w:r>
      <w:r w:rsidR="005433F3"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 schválil program zasedání č. 13/2022 (195</w:t>
      </w:r>
      <w:r w:rsidRPr="00B32594">
        <w:rPr>
          <w:rFonts w:ascii="Times New Roman" w:hAnsi="Times New Roman" w:cs="Times New Roman"/>
          <w:sz w:val="24"/>
          <w:szCs w:val="24"/>
          <w:lang w:val="cs-CZ"/>
        </w:rPr>
        <w:t>):</w:t>
      </w:r>
    </w:p>
    <w:p w:rsidR="005433F3" w:rsidRPr="00B32594" w:rsidRDefault="005433F3" w:rsidP="005433F3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Kontrola zápisu č. 12/2022 (194).</w:t>
      </w:r>
    </w:p>
    <w:p w:rsidR="005433F3" w:rsidRPr="00B32594" w:rsidRDefault="005433F3" w:rsidP="005433F3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Stav plnění usnesení AS FHS.</w:t>
      </w:r>
    </w:p>
    <w:p w:rsidR="005433F3" w:rsidRPr="00B32594" w:rsidRDefault="005433F3" w:rsidP="005433F3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Projednání programu zasedání.</w:t>
      </w:r>
    </w:p>
    <w:p w:rsidR="005433F3" w:rsidRPr="00B32594" w:rsidRDefault="005433F3" w:rsidP="005433F3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Informace od vedení fakulty (informace děkana, tajemníka a proděkanů).</w:t>
      </w:r>
    </w:p>
    <w:p w:rsidR="005433F3" w:rsidRPr="00B32594" w:rsidRDefault="005433F3" w:rsidP="005433F3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Projednání dokumentu Průběžná zpráva o hospodaření FHS za období leden–srpen 2022.</w:t>
      </w:r>
    </w:p>
    <w:p w:rsidR="005433F3" w:rsidRPr="00B32594" w:rsidRDefault="005433F3" w:rsidP="005433F3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Projednání dokumentu Pravidla průběhu studia v SP uskutečňovaných na FHS.</w:t>
      </w:r>
    </w:p>
    <w:p w:rsidR="005433F3" w:rsidRPr="00B32594" w:rsidRDefault="005433F3" w:rsidP="005433F3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Projednání akreditací nových studijních programů.</w:t>
      </w:r>
    </w:p>
    <w:p w:rsidR="005433F3" w:rsidRPr="00B32594" w:rsidRDefault="005433F3" w:rsidP="005433F3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Zprávy z AS UTB.</w:t>
      </w:r>
    </w:p>
    <w:p w:rsidR="005433F3" w:rsidRPr="00B32594" w:rsidRDefault="005433F3" w:rsidP="005433F3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Různé.</w:t>
      </w:r>
    </w:p>
    <w:p w:rsidR="00E13314" w:rsidRPr="00B32594" w:rsidRDefault="00E13314" w:rsidP="00064AA4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2A1853" w:rsidRPr="00B32594" w:rsidRDefault="002A1853" w:rsidP="002A185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B3259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Hlasování</w:t>
      </w:r>
    </w:p>
    <w:p w:rsidR="002A1853" w:rsidRPr="00B32594" w:rsidRDefault="002A1853" w:rsidP="002A1853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Pro: </w:t>
      </w:r>
      <w:r w:rsidR="0063487B" w:rsidRPr="00B32594">
        <w:rPr>
          <w:rFonts w:ascii="Times New Roman" w:hAnsi="Times New Roman" w:cs="Times New Roman"/>
          <w:sz w:val="24"/>
          <w:szCs w:val="24"/>
          <w:lang w:val="cs-CZ"/>
        </w:rPr>
        <w:t>10</w:t>
      </w:r>
    </w:p>
    <w:p w:rsidR="002A1853" w:rsidRPr="00B32594" w:rsidRDefault="002A1853" w:rsidP="002A1853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Proti: </w:t>
      </w:r>
      <w:r w:rsidR="0063487B" w:rsidRPr="00B32594">
        <w:rPr>
          <w:rFonts w:ascii="Times New Roman" w:hAnsi="Times New Roman" w:cs="Times New Roman"/>
          <w:sz w:val="24"/>
          <w:szCs w:val="24"/>
          <w:lang w:val="cs-CZ"/>
        </w:rPr>
        <w:t>0</w:t>
      </w:r>
    </w:p>
    <w:p w:rsidR="002A1853" w:rsidRPr="00B32594" w:rsidRDefault="002A1853" w:rsidP="002A1853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Zdržel se:</w:t>
      </w:r>
      <w:r w:rsidR="001B4487"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63487B" w:rsidRPr="00B32594">
        <w:rPr>
          <w:rFonts w:ascii="Times New Roman" w:hAnsi="Times New Roman" w:cs="Times New Roman"/>
          <w:sz w:val="24"/>
          <w:szCs w:val="24"/>
          <w:lang w:val="cs-CZ"/>
        </w:rPr>
        <w:t>0</w:t>
      </w:r>
    </w:p>
    <w:p w:rsidR="002A1853" w:rsidRPr="00B32594" w:rsidRDefault="002A1853" w:rsidP="002A1853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064AA4" w:rsidRPr="00B32594" w:rsidRDefault="005433F3" w:rsidP="00540AD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B3259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Usnesení AS FHS č. 195</w:t>
      </w:r>
      <w:r w:rsidR="002A1853" w:rsidRPr="00B3259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/2</w:t>
      </w:r>
    </w:p>
    <w:p w:rsidR="005433F3" w:rsidRPr="00B32594" w:rsidRDefault="005433F3" w:rsidP="005433F3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AS FHS schválil program zasedání č. 13/2022 (195):</w:t>
      </w:r>
    </w:p>
    <w:p w:rsidR="005433F3" w:rsidRPr="00B32594" w:rsidRDefault="005433F3" w:rsidP="005433F3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Kontrola zápisu č. 12/2022 (194).</w:t>
      </w:r>
    </w:p>
    <w:p w:rsidR="005433F3" w:rsidRPr="00B32594" w:rsidRDefault="005433F3" w:rsidP="005433F3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lastRenderedPageBreak/>
        <w:t>Stav plnění usnesení AS FHS.</w:t>
      </w:r>
    </w:p>
    <w:p w:rsidR="005433F3" w:rsidRPr="00B32594" w:rsidRDefault="005433F3" w:rsidP="005433F3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Projednání programu zasedání.</w:t>
      </w:r>
    </w:p>
    <w:p w:rsidR="005433F3" w:rsidRPr="00B32594" w:rsidRDefault="005433F3" w:rsidP="005433F3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Informace od vedení fakulty (informace děkana, tajemníka a proděkanů).</w:t>
      </w:r>
    </w:p>
    <w:p w:rsidR="005433F3" w:rsidRPr="00B32594" w:rsidRDefault="005433F3" w:rsidP="005433F3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Projednání dokumentu Průběžná zpráva o hospodaření FHS za období leden–srpen 2022.</w:t>
      </w:r>
    </w:p>
    <w:p w:rsidR="005433F3" w:rsidRPr="00B32594" w:rsidRDefault="005433F3" w:rsidP="005433F3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Projednání dokumentu Pravidla průběhu studia v SP uskutečňovaných na FHS.</w:t>
      </w:r>
    </w:p>
    <w:p w:rsidR="005433F3" w:rsidRPr="00B32594" w:rsidRDefault="005433F3" w:rsidP="005433F3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Projednání akreditací nových studijních programů.</w:t>
      </w:r>
    </w:p>
    <w:p w:rsidR="005433F3" w:rsidRPr="00B32594" w:rsidRDefault="005433F3" w:rsidP="005433F3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Zprávy z AS UTB.</w:t>
      </w:r>
    </w:p>
    <w:p w:rsidR="005433F3" w:rsidRPr="00B32594" w:rsidRDefault="005433F3" w:rsidP="005433F3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Různé.</w:t>
      </w:r>
    </w:p>
    <w:p w:rsidR="00E13314" w:rsidRPr="00B32594" w:rsidRDefault="00E13314" w:rsidP="00E13314">
      <w:pPr>
        <w:pStyle w:val="Odstavecseseznamem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2A1853" w:rsidRPr="00B32594" w:rsidRDefault="00BC6BF6" w:rsidP="002A185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b/>
          <w:sz w:val="24"/>
          <w:szCs w:val="24"/>
          <w:lang w:val="cs-CZ"/>
        </w:rPr>
        <w:t>Ad 4</w:t>
      </w:r>
      <w:r w:rsidR="002A1853" w:rsidRPr="00B32594">
        <w:rPr>
          <w:rFonts w:ascii="Times New Roman" w:hAnsi="Times New Roman" w:cs="Times New Roman"/>
          <w:b/>
          <w:sz w:val="24"/>
          <w:szCs w:val="24"/>
          <w:lang w:val="cs-CZ"/>
        </w:rPr>
        <w:t>. Informace od vedení fakulty (informace děkana, tajemníka a proděkanů).</w:t>
      </w:r>
    </w:p>
    <w:p w:rsidR="002A1853" w:rsidRPr="00B32594" w:rsidRDefault="002A1853" w:rsidP="002A1853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2A1853" w:rsidRPr="00B32594" w:rsidRDefault="002A1853" w:rsidP="002A1853">
      <w:pPr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b/>
          <w:sz w:val="24"/>
          <w:szCs w:val="24"/>
          <w:lang w:val="cs-CZ"/>
        </w:rPr>
        <w:t>Děkan dr. Marek</w:t>
      </w:r>
    </w:p>
    <w:p w:rsidR="00F42819" w:rsidRPr="00B32594" w:rsidRDefault="00F42819" w:rsidP="00F42819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Informace z KR (viz zápis z KR </w:t>
      </w:r>
      <w:hyperlink r:id="rId9" w:history="1">
        <w:r w:rsidRPr="00B32594">
          <w:rPr>
            <w:rStyle w:val="Hypertextovodkaz"/>
            <w:rFonts w:ascii="Times New Roman" w:hAnsi="Times New Roman" w:cs="Times New Roman"/>
            <w:sz w:val="24"/>
            <w:szCs w:val="24"/>
            <w:lang w:val="cs-CZ"/>
          </w:rPr>
          <w:t>UTB - Struktura - Kolegium rektora</w:t>
        </w:r>
      </w:hyperlink>
      <w:r w:rsidRPr="00B32594">
        <w:rPr>
          <w:rFonts w:ascii="Times New Roman" w:hAnsi="Times New Roman" w:cs="Times New Roman"/>
          <w:sz w:val="24"/>
          <w:szCs w:val="24"/>
          <w:lang w:val="cs-CZ"/>
        </w:rPr>
        <w:t>).</w:t>
      </w:r>
    </w:p>
    <w:p w:rsidR="00F42819" w:rsidRPr="00B32594" w:rsidRDefault="00F42819" w:rsidP="00F42819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Informace z KD (viz zápis z KD </w:t>
      </w:r>
      <w:hyperlink r:id="rId10" w:history="1">
        <w:r w:rsidRPr="00B32594">
          <w:rPr>
            <w:rStyle w:val="Hypertextovodkaz"/>
            <w:rFonts w:ascii="Times New Roman" w:hAnsi="Times New Roman" w:cs="Times New Roman"/>
            <w:sz w:val="24"/>
            <w:szCs w:val="24"/>
            <w:lang w:val="cs-CZ"/>
          </w:rPr>
          <w:t>FHS - Struktura - Kolegium děkana</w:t>
        </w:r>
      </w:hyperlink>
      <w:r w:rsidRPr="00B32594">
        <w:rPr>
          <w:rFonts w:ascii="Times New Roman" w:hAnsi="Times New Roman" w:cs="Times New Roman"/>
          <w:sz w:val="24"/>
          <w:szCs w:val="24"/>
          <w:lang w:val="cs-CZ"/>
        </w:rPr>
        <w:t>).</w:t>
      </w:r>
    </w:p>
    <w:p w:rsidR="00B32594" w:rsidRPr="00B32594" w:rsidRDefault="00B32594" w:rsidP="00B32594">
      <w:pPr>
        <w:pStyle w:val="Odstavecseseznamem"/>
        <w:numPr>
          <w:ilvl w:val="0"/>
          <w:numId w:val="22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Na zasedání Kolegia rektora UTB 8. 11. 2022 bylo projednáno a uzavřeno vypořádání připomínek ke zdravotnickým NMgr. SP Ošetřovatelská péče v chirurgických oborech a</w:t>
      </w:r>
      <w:r w:rsidR="00455D87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 </w:t>
      </w: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Domácí péče a hospicová péče. Rektor pověřil děkana FHS projednáním materiálu na AS FHS a VR FHS (po zapracování připomínek z KR). </w:t>
      </w:r>
    </w:p>
    <w:p w:rsidR="00B32594" w:rsidRPr="00B32594" w:rsidRDefault="00B32594" w:rsidP="00B32594">
      <w:pPr>
        <w:pStyle w:val="Odstavecseseznamem"/>
        <w:numPr>
          <w:ilvl w:val="0"/>
          <w:numId w:val="22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Na zasedání Kolegia rektora UTB 8. 11. 2022 byly předloženy návrhy záměrů předložit žádost o prodloužení doby platnosti akreditace</w:t>
      </w:r>
      <w:r w:rsidR="00455D87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těchto studijních programů:</w:t>
      </w: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</w:t>
      </w:r>
    </w:p>
    <w:p w:rsidR="00B32594" w:rsidRPr="00B32594" w:rsidRDefault="00B32594" w:rsidP="00B32594">
      <w:pPr>
        <w:pStyle w:val="Odstavecseseznamem"/>
        <w:spacing w:after="120" w:line="240" w:lineRule="auto"/>
        <w:ind w:left="426" w:hanging="426"/>
        <w:jc w:val="both"/>
        <w:rPr>
          <w:color w:val="000000" w:themeColor="text1"/>
          <w:sz w:val="20"/>
          <w:szCs w:val="20"/>
          <w:lang w:val="cs-CZ"/>
        </w:rPr>
      </w:pPr>
    </w:p>
    <w:p w:rsidR="00B32594" w:rsidRPr="00B32594" w:rsidRDefault="00B32594" w:rsidP="00455D87">
      <w:pPr>
        <w:pStyle w:val="Odstavecseseznamem"/>
        <w:numPr>
          <w:ilvl w:val="0"/>
          <w:numId w:val="23"/>
        </w:numPr>
        <w:spacing w:after="12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doktorský studijní program P</w:t>
      </w:r>
      <w:r w:rsidR="00455D87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edagogika</w:t>
      </w: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– prezenční a kombinovaná forma studia,</w:t>
      </w:r>
    </w:p>
    <w:p w:rsidR="00B32594" w:rsidRPr="00B32594" w:rsidRDefault="00B32594" w:rsidP="00455D87">
      <w:pPr>
        <w:pStyle w:val="Odstavecseseznamem"/>
        <w:numPr>
          <w:ilvl w:val="0"/>
          <w:numId w:val="23"/>
        </w:numPr>
        <w:spacing w:after="12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navazující magisterský studijní program S</w:t>
      </w:r>
      <w:r w:rsidR="00455D87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ociální pedagogika</w:t>
      </w: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– prezenční a</w:t>
      </w:r>
      <w:r w:rsidR="00455D87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 </w:t>
      </w: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kombinovaná forma studia,</w:t>
      </w:r>
    </w:p>
    <w:p w:rsidR="00B32594" w:rsidRPr="00B32594" w:rsidRDefault="00B32594" w:rsidP="00455D87">
      <w:pPr>
        <w:pStyle w:val="Odstavecseseznamem"/>
        <w:numPr>
          <w:ilvl w:val="0"/>
          <w:numId w:val="23"/>
        </w:numPr>
        <w:spacing w:after="12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navazující magiste</w:t>
      </w:r>
      <w:r w:rsidR="00455D87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rský studijní program Předškolní</w:t>
      </w: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</w:t>
      </w:r>
      <w:r w:rsidR="00455D87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pedagogika</w:t>
      </w: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– prezenční a</w:t>
      </w:r>
      <w:r w:rsidR="00455D87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 </w:t>
      </w: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kombinovaná forma studia,</w:t>
      </w:r>
    </w:p>
    <w:p w:rsidR="00B32594" w:rsidRPr="00B32594" w:rsidRDefault="00B32594" w:rsidP="00455D87">
      <w:pPr>
        <w:pStyle w:val="Odstavecseseznamem"/>
        <w:numPr>
          <w:ilvl w:val="0"/>
          <w:numId w:val="23"/>
        </w:numPr>
        <w:spacing w:after="12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magisterský studijní program U</w:t>
      </w:r>
      <w:r w:rsidR="00455D87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čitelství pro 1. stupeň základní školy</w:t>
      </w: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– prezenční forma studia,</w:t>
      </w:r>
    </w:p>
    <w:p w:rsidR="00B32594" w:rsidRPr="00B32594" w:rsidRDefault="00B32594" w:rsidP="00455D87">
      <w:pPr>
        <w:pStyle w:val="Odstavecseseznamem"/>
        <w:numPr>
          <w:ilvl w:val="0"/>
          <w:numId w:val="23"/>
        </w:numPr>
        <w:spacing w:after="12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bakalářský studijní program V</w:t>
      </w:r>
      <w:r w:rsidR="00455D87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šeobecné ošetřovatelství </w:t>
      </w: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– prezenční a kombinovaná forma studia,</w:t>
      </w:r>
    </w:p>
    <w:p w:rsidR="00B32594" w:rsidRPr="00B32594" w:rsidRDefault="00B32594" w:rsidP="00455D87">
      <w:pPr>
        <w:pStyle w:val="Odstavecseseznamem"/>
        <w:numPr>
          <w:ilvl w:val="0"/>
          <w:numId w:val="23"/>
        </w:numPr>
        <w:spacing w:after="12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bakalářský st</w:t>
      </w:r>
      <w:r w:rsidR="00455D87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udijní program Porodní asistence</w:t>
      </w: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– prezenční forma studia.</w:t>
      </w:r>
    </w:p>
    <w:p w:rsidR="00B32594" w:rsidRPr="00B32594" w:rsidRDefault="00B32594" w:rsidP="00455D87">
      <w:pPr>
        <w:spacing w:before="120" w:line="259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Kolegium</w:t>
      </w:r>
      <w:r w:rsidR="00455D87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rektora</w:t>
      </w: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si vyžádalo jako podklad pro posouzení předložených dokumentů argumentaci NAÚ, z níž vyplývají důvody, které vedly akreditační úřad k udělení akreditace těmto studijním programům na 5 let.</w:t>
      </w:r>
    </w:p>
    <w:p w:rsidR="00B32594" w:rsidRPr="00B32594" w:rsidRDefault="00B32594" w:rsidP="00B32594">
      <w:pPr>
        <w:pStyle w:val="Odstavecseseznamem"/>
        <w:numPr>
          <w:ilvl w:val="0"/>
          <w:numId w:val="22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Záměr akreditace BSP Specialista rozvoje a vzdělávání dospělých je projednáván RVH UTB, probíhají úpravy spisu dle návrhů oponentů. </w:t>
      </w:r>
    </w:p>
    <w:p w:rsidR="00B32594" w:rsidRPr="00B32594" w:rsidRDefault="00B32594" w:rsidP="00B32594">
      <w:pPr>
        <w:pStyle w:val="Odstavecseseznamem"/>
        <w:numPr>
          <w:ilvl w:val="0"/>
          <w:numId w:val="22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Probíhá posouzení sebehodnotících zpráv pro RVH UTB (DSO Pedagogika a BSO AMP), probíhají úpravy zpráv dle návrhů oponentů.</w:t>
      </w:r>
    </w:p>
    <w:p w:rsidR="00B32594" w:rsidRPr="00B32594" w:rsidRDefault="00B32594" w:rsidP="00B32594">
      <w:pPr>
        <w:pStyle w:val="Odstavecseseznamem"/>
        <w:numPr>
          <w:ilvl w:val="0"/>
          <w:numId w:val="22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Za FHS byl kvestorovi zaslán návrh dílčího projektu RODIN (ROzvoj DIgitálních Nástrojů pro DSP Pedagogika) v rámci OP JAK – Rozvoj infrastrukturního zázemí doktorských studijních programů.</w:t>
      </w:r>
    </w:p>
    <w:p w:rsidR="00F42819" w:rsidRPr="00B32594" w:rsidRDefault="00F42819" w:rsidP="002A1853">
      <w:pPr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2A1853" w:rsidRPr="00B32594" w:rsidRDefault="002A1853" w:rsidP="002A1853">
      <w:pPr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b/>
          <w:sz w:val="24"/>
          <w:szCs w:val="24"/>
          <w:lang w:val="cs-CZ"/>
        </w:rPr>
        <w:lastRenderedPageBreak/>
        <w:t>Tajemník Ing. Cejpek</w:t>
      </w:r>
    </w:p>
    <w:p w:rsidR="0063319A" w:rsidRPr="00A1005E" w:rsidRDefault="00455D87" w:rsidP="00D715BC">
      <w:pPr>
        <w:pStyle w:val="Odstavecseseznamem"/>
        <w:numPr>
          <w:ilvl w:val="0"/>
          <w:numId w:val="2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A1005E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V důsledku</w:t>
      </w:r>
      <w:r w:rsidR="0063319A" w:rsidRPr="00A1005E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optimalizac</w:t>
      </w:r>
      <w:r w:rsidRPr="00A1005E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e</w:t>
      </w:r>
      <w:r w:rsidR="0063319A" w:rsidRPr="00A1005E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provozu budovy U18 z pohledu maximalizace úspor</w:t>
      </w:r>
      <w:r w:rsidR="00A1005E" w:rsidRPr="00A1005E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došlo </w:t>
      </w:r>
      <w:r w:rsidR="00A1005E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v</w:t>
      </w:r>
      <w:r w:rsidR="0063319A" w:rsidRPr="00A1005E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 měsíci září ke snížení </w:t>
      </w:r>
      <w:r w:rsidR="00A1005E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spotřeby </w:t>
      </w:r>
      <w:r w:rsidR="0063319A" w:rsidRPr="00A1005E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elektrické energie o 20 %</w:t>
      </w:r>
      <w:r w:rsidR="00A1005E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.</w:t>
      </w:r>
    </w:p>
    <w:p w:rsidR="0063319A" w:rsidRPr="00B32594" w:rsidRDefault="00455D87" w:rsidP="00F42819">
      <w:pPr>
        <w:pStyle w:val="Odstavecseseznamem"/>
        <w:numPr>
          <w:ilvl w:val="0"/>
          <w:numId w:val="2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Předpokládá se m</w:t>
      </w:r>
      <w:r w:rsidR="0063319A"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asivní výpadek finančních prostředků z projektových zdrojů v roce 2023</w:t>
      </w:r>
      <w:r w:rsidR="00A1005E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.</w:t>
      </w:r>
    </w:p>
    <w:p w:rsidR="0063319A" w:rsidRPr="00B32594" w:rsidRDefault="00455D87" w:rsidP="00F42819">
      <w:pPr>
        <w:pStyle w:val="Odstavecseseznamem"/>
        <w:numPr>
          <w:ilvl w:val="0"/>
          <w:numId w:val="2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Probíhají p</w:t>
      </w:r>
      <w:r w:rsidR="0063319A"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ráce na mezifakultním pedagogickém výkonu</w:t>
      </w:r>
      <w:r w:rsidR="00A1005E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.</w:t>
      </w:r>
    </w:p>
    <w:p w:rsidR="0063319A" w:rsidRPr="00B32594" w:rsidRDefault="0063319A" w:rsidP="00F42819">
      <w:pPr>
        <w:pStyle w:val="Odstavecseseznamem"/>
        <w:numPr>
          <w:ilvl w:val="0"/>
          <w:numId w:val="2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Probíhá revize čerpání jednotlivých dotačních titulů – RVO, IGA, TAČR, FSR,</w:t>
      </w:r>
      <w:r w:rsidR="00A1005E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NPO, OP VVV – DUO, IKAROS, FUČ.</w:t>
      </w: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</w:t>
      </w:r>
    </w:p>
    <w:p w:rsidR="0063319A" w:rsidRPr="00B32594" w:rsidRDefault="0063319A" w:rsidP="00F42819">
      <w:pPr>
        <w:pStyle w:val="Odstavecseseznamem"/>
        <w:numPr>
          <w:ilvl w:val="0"/>
          <w:numId w:val="2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Na UTB vznikne nová pozice </w:t>
      </w:r>
      <w:r w:rsidR="00BE0EE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- </w:t>
      </w: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manažer pro kybernetickou bezpečnost</w:t>
      </w:r>
      <w:r w:rsidR="00A1005E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.</w:t>
      </w:r>
    </w:p>
    <w:p w:rsidR="0063319A" w:rsidRPr="00B32594" w:rsidRDefault="00A1005E" w:rsidP="00F42819">
      <w:pPr>
        <w:pStyle w:val="Odstavecseseznamem"/>
        <w:numPr>
          <w:ilvl w:val="0"/>
          <w:numId w:val="2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FHS je</w:t>
      </w:r>
      <w:r w:rsidR="0063319A"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jediná fakulta, která má </w:t>
      </w:r>
      <w:r w:rsidR="00BE0EE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ve</w:t>
      </w:r>
      <w:r w:rsidR="00BE0EE4"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všech směrech </w:t>
      </w:r>
      <w:r w:rsidR="0063319A"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v pořádku zajištění elektronické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ho</w:t>
      </w:r>
      <w:r w:rsidR="0063319A"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schvalování faktur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.</w:t>
      </w:r>
    </w:p>
    <w:p w:rsidR="0063319A" w:rsidRPr="00B32594" w:rsidRDefault="0063319A" w:rsidP="00F42819">
      <w:pPr>
        <w:pStyle w:val="Odstavecseseznamem"/>
        <w:numPr>
          <w:ilvl w:val="0"/>
          <w:numId w:val="2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Probíhají práce na směrnici děkana Provozní opatření v objektu U18</w:t>
      </w:r>
      <w:r w:rsidR="00A1005E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.</w:t>
      </w:r>
    </w:p>
    <w:p w:rsidR="0063319A" w:rsidRPr="00B32594" w:rsidRDefault="00A1005E" w:rsidP="00F42819">
      <w:pPr>
        <w:pStyle w:val="Odstavecseseznamem"/>
        <w:numPr>
          <w:ilvl w:val="0"/>
          <w:numId w:val="2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Probíhá z</w:t>
      </w:r>
      <w:r w:rsidR="0063319A"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pracování podkladů do projektů – IGA Trinity, IGA, Nadace ČS, "RODIN" pro DSP Pedagogika - ROzvoj DIgitálních Nástrojů pro DSP Pedagogika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.</w:t>
      </w:r>
    </w:p>
    <w:p w:rsidR="0063319A" w:rsidRPr="00B32594" w:rsidRDefault="0063319A" w:rsidP="00F42819">
      <w:pPr>
        <w:pStyle w:val="Odstavecseseznamem"/>
        <w:numPr>
          <w:ilvl w:val="0"/>
          <w:numId w:val="2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Nedá se předpokládat výrazné navýšení rozpočtu na rok 2023</w:t>
      </w:r>
      <w:r w:rsidR="00A1005E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.</w:t>
      </w:r>
    </w:p>
    <w:p w:rsidR="0063319A" w:rsidRPr="00B32594" w:rsidRDefault="0063319A" w:rsidP="002A1853">
      <w:pPr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0B66A0" w:rsidRPr="00B32594" w:rsidRDefault="00020F64" w:rsidP="00F42819">
      <w:pPr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b/>
          <w:sz w:val="24"/>
          <w:szCs w:val="24"/>
          <w:lang w:val="cs-CZ"/>
        </w:rPr>
        <w:t>Proděkanka dr. Drábková</w:t>
      </w:r>
    </w:p>
    <w:p w:rsidR="0063319A" w:rsidRPr="00B32594" w:rsidRDefault="0063319A" w:rsidP="00F42819">
      <w:pPr>
        <w:pStyle w:val="Odstavecseseznamem"/>
        <w:numPr>
          <w:ilvl w:val="0"/>
          <w:numId w:val="2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Proběhla kontrola EPK akademických pracovníků ústavů a center FHS. </w:t>
      </w:r>
    </w:p>
    <w:p w:rsidR="0063319A" w:rsidRPr="00B32594" w:rsidRDefault="0063319A" w:rsidP="00F42819">
      <w:pPr>
        <w:pStyle w:val="Odstavecseseznamem"/>
        <w:numPr>
          <w:ilvl w:val="0"/>
          <w:numId w:val="2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Ve 2. kole </w:t>
      </w:r>
      <w:r w:rsidR="00BE0EE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VV</w:t>
      </w: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PŘ do DSP Pedagogika byli přijati 2 interní doktorandi. </w:t>
      </w:r>
    </w:p>
    <w:p w:rsidR="00F42819" w:rsidRPr="00B32594" w:rsidRDefault="0063319A" w:rsidP="00F42819">
      <w:pPr>
        <w:pStyle w:val="Odstavecseseznamem"/>
        <w:numPr>
          <w:ilvl w:val="0"/>
          <w:numId w:val="2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Od 1. 11. 2022 je v IS STAG spuštěna e-přihláška do studijních pr</w:t>
      </w:r>
      <w:r w:rsidR="00414282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ogramů realizovaných na FHS v akademickém roce 2023/2024.</w:t>
      </w: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</w:t>
      </w:r>
      <w:r w:rsidR="00414282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S</w:t>
      </w: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měrnice pro </w:t>
      </w:r>
      <w:r w:rsidR="00BE0EE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VV</w:t>
      </w: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PŘ do DSP Pedagogika bude předložena na prosincové</w:t>
      </w:r>
      <w:r w:rsidR="00A1005E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m</w:t>
      </w: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zasedání AS FHS. </w:t>
      </w:r>
    </w:p>
    <w:p w:rsidR="0063319A" w:rsidRPr="00B32594" w:rsidRDefault="0063319A" w:rsidP="00F42819">
      <w:pPr>
        <w:pStyle w:val="Odstavecseseznamem"/>
        <w:numPr>
          <w:ilvl w:val="0"/>
          <w:numId w:val="2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Pro ak</w:t>
      </w:r>
      <w:r w:rsidR="00414282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ademický</w:t>
      </w:r>
      <w:r w:rsidRPr="00B32594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t xml:space="preserve"> rok 2023/2024 byla aktualizována směrnice </w:t>
      </w:r>
      <w:r w:rsidRPr="00B32594">
        <w:rPr>
          <w:rFonts w:ascii="Times New Roman" w:eastAsia="Times New Roman" w:hAnsi="Times New Roman" w:cs="Times New Roman"/>
          <w:sz w:val="24"/>
          <w:szCs w:val="24"/>
          <w:lang w:val="cs-CZ"/>
        </w:rPr>
        <w:t>kvestora</w:t>
      </w:r>
      <w:r w:rsidRPr="00B32594">
        <w:rPr>
          <w:rStyle w:val="contentpasted0"/>
          <w:rFonts w:ascii="Times New Roman" w:eastAsia="Times New Roman" w:hAnsi="Times New Roman" w:cs="Times New Roman"/>
          <w:sz w:val="24"/>
          <w:szCs w:val="24"/>
          <w:lang w:val="cs-CZ"/>
        </w:rPr>
        <w:t> </w:t>
      </w:r>
      <w:r w:rsidRPr="00B32594">
        <w:rPr>
          <w:rStyle w:val="contentpasted0"/>
          <w:rFonts w:ascii="Times New Roman" w:eastAsia="Times New Roman" w:hAnsi="Times New Roman" w:cs="Times New Roman"/>
          <w:i/>
          <w:iCs/>
          <w:sz w:val="24"/>
          <w:szCs w:val="24"/>
          <w:lang w:val="cs-CZ"/>
        </w:rPr>
        <w:t>Úhrady za administrativně správní úkony související s vydáváním dokladů</w:t>
      </w:r>
      <w:r w:rsidRPr="00B32594">
        <w:rPr>
          <w:rStyle w:val="contentpasted0"/>
          <w:rFonts w:ascii="Calibri" w:eastAsia="Times New Roman" w:hAnsi="Calibri" w:cs="Calibri"/>
          <w:lang w:val="cs-CZ"/>
        </w:rPr>
        <w:t> </w:t>
      </w:r>
      <w:r w:rsidR="00414282">
        <w:rPr>
          <w:rStyle w:val="contentpasted0"/>
          <w:rFonts w:ascii="Calibri" w:eastAsia="Times New Roman" w:hAnsi="Calibri" w:cs="Calibri"/>
          <w:lang w:val="cs-CZ"/>
        </w:rPr>
        <w:t xml:space="preserve">- </w:t>
      </w:r>
      <w:r w:rsidR="00414282" w:rsidRPr="00BE0EE4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t>byla</w:t>
      </w:r>
      <w:r w:rsidRPr="00B32594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t xml:space="preserve"> vydána jako SK/8/2022, s účinností od 1. 7. 2023</w:t>
      </w:r>
      <w:r w:rsidRPr="00B32594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t>. Do 30. 6. 2023 platí stávající SK/6/2016.</w:t>
      </w:r>
      <w:r w:rsidRPr="00B32594">
        <w:rPr>
          <w:rFonts w:ascii="Calibri" w:eastAsia="Times New Roman" w:hAnsi="Calibri" w:cs="Calibri"/>
          <w:color w:val="000000"/>
          <w:lang w:val="cs-CZ"/>
        </w:rPr>
        <w:t> </w:t>
      </w:r>
    </w:p>
    <w:p w:rsidR="0063319A" w:rsidRPr="00B32594" w:rsidRDefault="0063319A" w:rsidP="00F42819">
      <w:pPr>
        <w:pStyle w:val="Odstavecseseznamem"/>
        <w:numPr>
          <w:ilvl w:val="0"/>
          <w:numId w:val="2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Ústavy FHS dodávají kompletní spisy žádostí o prodloužení platnosti akreditací na děkanát FHS</w:t>
      </w:r>
      <w:r w:rsidR="00414282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(ÚPV, ÚŠP, ÚZV, DSP). S</w:t>
      </w: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pisy budou následně postoupeny na příslušná posuzovací grémia FHS, UTB a na NAÚ.</w:t>
      </w:r>
    </w:p>
    <w:p w:rsidR="0063319A" w:rsidRPr="00B32594" w:rsidRDefault="0063319A" w:rsidP="00F42819">
      <w:pPr>
        <w:pStyle w:val="Odstavecseseznamem"/>
        <w:numPr>
          <w:ilvl w:val="0"/>
          <w:numId w:val="2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V době od 19. 12. 2022 do 2. 2. 2023 bude spuštěno Hodnocení kvality výuky za ZS akademického roku 2022/2023.  </w:t>
      </w:r>
    </w:p>
    <w:p w:rsidR="0063319A" w:rsidRPr="00B32594" w:rsidRDefault="00BE0EE4" w:rsidP="00F42819">
      <w:pPr>
        <w:pStyle w:val="Odstavecseseznamem"/>
        <w:numPr>
          <w:ilvl w:val="0"/>
          <w:numId w:val="2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V době </w:t>
      </w:r>
      <w:r w:rsidR="0063319A"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od 10. 12. 2022 do 18. 12. 2022 bude spuštěno pilotní dotazníkové šetření v rámci hodnocení předmětů fakult UTB (Q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-</w:t>
      </w:r>
      <w:r w:rsidR="0063319A"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RAM). </w:t>
      </w:r>
    </w:p>
    <w:p w:rsidR="00F42819" w:rsidRPr="00B32594" w:rsidRDefault="00F42819" w:rsidP="00F42819">
      <w:pPr>
        <w:pStyle w:val="Odstavecseseznamem"/>
        <w:spacing w:before="120" w:after="160" w:line="259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</w:p>
    <w:p w:rsidR="0063319A" w:rsidRPr="00B32594" w:rsidRDefault="0063319A" w:rsidP="00F42819">
      <w:pPr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b/>
          <w:sz w:val="24"/>
          <w:szCs w:val="24"/>
          <w:lang w:val="cs-CZ"/>
        </w:rPr>
        <w:t>Proděkanka dr. Kočvarová</w:t>
      </w:r>
    </w:p>
    <w:p w:rsidR="0063319A" w:rsidRPr="00B32594" w:rsidRDefault="0063319A" w:rsidP="00F42819">
      <w:pPr>
        <w:pStyle w:val="Odstavecseseznamem"/>
        <w:numPr>
          <w:ilvl w:val="0"/>
          <w:numId w:val="2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Bylo vyhlášeno další kolo SVOČ pro </w:t>
      </w:r>
      <w:r w:rsidR="00414282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akademický rok</w:t>
      </w: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2022/23. Informace jsou na webu FHS.</w:t>
      </w:r>
    </w:p>
    <w:p w:rsidR="0063319A" w:rsidRPr="00B32594" w:rsidRDefault="0063319A" w:rsidP="00F42819">
      <w:pPr>
        <w:pStyle w:val="Odstavecseseznamem"/>
        <w:numPr>
          <w:ilvl w:val="0"/>
          <w:numId w:val="2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Byly podány 2 projekty v rámci výzvy IGA-K-TRINITY a dále 2 projekty v rámci výzvy IGA. Aktuálně probíhá jejich hodnocení.</w:t>
      </w:r>
    </w:p>
    <w:p w:rsidR="0063319A" w:rsidRPr="00B32594" w:rsidRDefault="0063319A" w:rsidP="00F42819">
      <w:pPr>
        <w:pStyle w:val="Odstavecseseznamem"/>
        <w:numPr>
          <w:ilvl w:val="0"/>
          <w:numId w:val="2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Chystá se podání 4 projektů TA ČR SIGMA.</w:t>
      </w:r>
    </w:p>
    <w:p w:rsidR="0063319A" w:rsidRPr="00B32594" w:rsidRDefault="0063319A" w:rsidP="00F42819">
      <w:pPr>
        <w:pStyle w:val="Odstavecseseznamem"/>
        <w:numPr>
          <w:ilvl w:val="0"/>
          <w:numId w:val="2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V procesu schvalování na UTB je smluvní výzkum pro Nadaci České spořitelny.</w:t>
      </w:r>
    </w:p>
    <w:p w:rsidR="0063319A" w:rsidRPr="00B32594" w:rsidRDefault="0063319A" w:rsidP="00F42819">
      <w:pPr>
        <w:pStyle w:val="Odstavecseseznamem"/>
        <w:numPr>
          <w:ilvl w:val="0"/>
          <w:numId w:val="2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Finalizují se ediční plány v rámci 3 edic na FHS pro příští kalendářní rok. Plány následně bude možné aktualizovat.</w:t>
      </w:r>
    </w:p>
    <w:p w:rsidR="0063319A" w:rsidRPr="00B32594" w:rsidRDefault="0063319A" w:rsidP="00F42819">
      <w:pPr>
        <w:pStyle w:val="Odstavecseseznamem"/>
        <w:numPr>
          <w:ilvl w:val="0"/>
          <w:numId w:val="2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lastRenderedPageBreak/>
        <w:t>V oblasti kvality jsou k dispozici výsledky UTB v</w:t>
      </w:r>
      <w:r w:rsidR="00BE0EE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 žebříčku </w:t>
      </w: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T</w:t>
      </w:r>
      <w:r w:rsidR="00BE0EE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imes Higher Education</w:t>
      </w:r>
      <w:r w:rsidR="00C4528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World University Rangings</w:t>
      </w:r>
      <w:r w:rsidR="00BE0EE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(T</w:t>
      </w: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HE</w:t>
      </w:r>
      <w:r w:rsidR="00BE0EE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)</w:t>
      </w: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. Pozice UTB </w:t>
      </w:r>
      <w:r w:rsidR="00BE0EE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mezi</w:t>
      </w: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univerzit</w:t>
      </w:r>
      <w:r w:rsidR="00BE0EE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ami</w:t>
      </w: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klesá (což souvisí s nárůstem počtu srovnávaných univerzit), avšak její percentil se zlepšuje (aktuálně 28. percentil). Dále jsou sbírány kontakty pro hodnocení UTB v rámci QS rankingu, které proběhne v roce 2023.</w:t>
      </w:r>
    </w:p>
    <w:p w:rsidR="0063319A" w:rsidRPr="00B32594" w:rsidRDefault="0063319A" w:rsidP="00F42819">
      <w:pPr>
        <w:pStyle w:val="Odstavecseseznamem"/>
        <w:numPr>
          <w:ilvl w:val="0"/>
          <w:numId w:val="2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Jako zásadní téma byla prezentována potřeba řešení problematiky etiky výzkumu v</w:t>
      </w:r>
      <w:r w:rsidR="00414282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 </w:t>
      </w: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bakalářských a diplomových pracích, kde studenti realizují výzkumy zaměřené na lidské účastníky. Tento segment se dosud na UTB přehlíží, zatímco se zcela běžně řeší na jiných univerzitách a jejich fakultách. Nejen v souvislosti se změnou vedení UTB se jeví nezbytné znovu otevřít tuto problematiku a iniciovat její řešení, v čemž by se měli angažovat primárně členové Etické komise UTB z řad pracovníků FHS. Problematiku lze konzultovat s pracovníky FHS, kteří mají zkušenost s posuzováním studentských výzkumů na jiných univerzitách (např. OSU, MUNI). S problematikou souvisí značné množství studentských výzkumů v rámci bakalářských a diplomových prací, které každoročně využívají sběr dat od lidských účastníků. Jeví se nezbytné redukovat množství tohoto typu výzkumných prací a směřovat studenty k realizaci výzkumu, který nevyžaduje přímý sběr dat od lidských účastníků (lze např. realizovat přehledové studie, sekundární analýzy již existujících dat, analý</w:t>
      </w:r>
      <w:r w:rsidR="0018691B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zy veřejně dostupných dokumentů</w:t>
      </w: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aj.). Je nutné dbát primárně na kvalitu, nikoli kvantitu výzkumů v rámci studentských prací.</w:t>
      </w:r>
    </w:p>
    <w:p w:rsidR="0063319A" w:rsidRPr="00B32594" w:rsidRDefault="0063319A" w:rsidP="00020F64">
      <w:pPr>
        <w:pStyle w:val="Odstavecseseznamem"/>
        <w:ind w:left="0"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5433F3" w:rsidRPr="00B32594" w:rsidRDefault="005433F3" w:rsidP="00F42819">
      <w:pPr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b/>
          <w:sz w:val="24"/>
          <w:szCs w:val="24"/>
          <w:lang w:val="cs-CZ"/>
        </w:rPr>
        <w:t>Proděkanka dr. Šilhanová</w:t>
      </w:r>
    </w:p>
    <w:p w:rsidR="0063319A" w:rsidRPr="0018691B" w:rsidRDefault="0063319A" w:rsidP="00D77E96">
      <w:pPr>
        <w:pStyle w:val="Odstavecseseznamem"/>
        <w:numPr>
          <w:ilvl w:val="0"/>
          <w:numId w:val="20"/>
        </w:numPr>
        <w:spacing w:after="160" w:line="259" w:lineRule="auto"/>
        <w:ind w:left="426" w:hanging="426"/>
        <w:rPr>
          <w:rFonts w:ascii="Times New Roman" w:hAnsi="Times New Roman" w:cs="Times New Roman"/>
          <w:sz w:val="24"/>
          <w:szCs w:val="24"/>
          <w:lang w:val="cs-CZ"/>
        </w:rPr>
      </w:pPr>
      <w:r w:rsidRPr="00414282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Rektor UTB vyhlásil interní soutěž Podpora mezinárodní spolupráce pro rok 2023. Přihlášky mohou být podávány do 9. </w:t>
      </w:r>
      <w:r w:rsidR="00414282" w:rsidRPr="00414282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12.</w:t>
      </w:r>
      <w:r w:rsidRPr="00414282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2022.</w:t>
      </w:r>
      <w:r w:rsidR="00414282" w:rsidRPr="00414282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</w:t>
      </w:r>
      <w:r w:rsidRPr="00414282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Zadávací dokumentace je dostupná na webových stránkách UTB v sekci „Univerzita“, „Mezinárodní vztahy“, „Podpora mezinárodní spolupráce“.</w:t>
      </w:r>
      <w:r w:rsidRPr="00414282">
        <w:rPr>
          <w:rFonts w:ascii="Calibri" w:hAnsi="Calibri" w:cs="Calibri"/>
          <w:lang w:val="cs-CZ"/>
        </w:rPr>
        <w:t xml:space="preserve"> </w:t>
      </w:r>
      <w:r w:rsidRPr="0018691B">
        <w:rPr>
          <w:rFonts w:ascii="Times New Roman" w:hAnsi="Times New Roman" w:cs="Times New Roman"/>
          <w:sz w:val="24"/>
          <w:szCs w:val="24"/>
          <w:lang w:val="cs-CZ"/>
        </w:rPr>
        <w:t>(</w:t>
      </w:r>
      <w:hyperlink r:id="rId11" w:history="1">
        <w:r w:rsidRPr="0018691B">
          <w:rPr>
            <w:rStyle w:val="Hypertextovodkaz"/>
            <w:rFonts w:ascii="Times New Roman" w:hAnsi="Times New Roman" w:cs="Times New Roman"/>
            <w:sz w:val="24"/>
            <w:szCs w:val="24"/>
            <w:lang w:val="cs-CZ"/>
          </w:rPr>
          <w:t>https://www.utb.cz/univerzita/mezinarodni-vztahy/podpora-mezinarodni-spoluprace/</w:t>
        </w:r>
      </w:hyperlink>
      <w:r w:rsidRPr="0018691B">
        <w:rPr>
          <w:rFonts w:ascii="Times New Roman" w:hAnsi="Times New Roman" w:cs="Times New Roman"/>
          <w:sz w:val="24"/>
          <w:szCs w:val="24"/>
          <w:lang w:val="cs-CZ"/>
        </w:rPr>
        <w:t>)</w:t>
      </w:r>
    </w:p>
    <w:p w:rsidR="0063319A" w:rsidRPr="00B32594" w:rsidRDefault="0063319A" w:rsidP="00414282">
      <w:pPr>
        <w:pStyle w:val="Odstavecseseznamem"/>
        <w:numPr>
          <w:ilvl w:val="0"/>
          <w:numId w:val="20"/>
        </w:numPr>
        <w:spacing w:after="160" w:line="259" w:lineRule="auto"/>
        <w:ind w:left="426" w:hanging="426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414282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V </w:t>
      </w: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rámci organizace soutěže Ideathon ze strany FHS probíhají krátké vstupy do výuky za účelem motivace studentů FHS k účasti. Soutěž se koná 29.</w:t>
      </w:r>
      <w:r w:rsidR="00F25135"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–</w:t>
      </w: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30. 11. 2022.</w:t>
      </w:r>
    </w:p>
    <w:p w:rsidR="0063319A" w:rsidRPr="00B32594" w:rsidRDefault="0063319A" w:rsidP="00414282">
      <w:pPr>
        <w:pStyle w:val="Odstavecseseznamem"/>
        <w:numPr>
          <w:ilvl w:val="0"/>
          <w:numId w:val="20"/>
        </w:numPr>
        <w:spacing w:after="160" w:line="259" w:lineRule="auto"/>
        <w:ind w:left="426" w:hanging="426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Ve dnech 1.–4. 11. 2022 proběhl veletrh pomaturitního vzdělávání Gaudeaums, na němž FHS reprezentovalo 8 studentek ze všech ústavů fakulty. </w:t>
      </w:r>
    </w:p>
    <w:p w:rsidR="0063319A" w:rsidRPr="00B32594" w:rsidRDefault="0063319A" w:rsidP="00414282">
      <w:pPr>
        <w:pStyle w:val="Odstavecseseznamem"/>
        <w:numPr>
          <w:ilvl w:val="0"/>
          <w:numId w:val="20"/>
        </w:numPr>
        <w:spacing w:after="160" w:line="259" w:lineRule="auto"/>
        <w:ind w:left="426" w:hanging="426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Na podporu propagace studijních programů FH</w:t>
      </w:r>
      <w:r w:rsidR="00F25135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S vznikly nové fakultní brožury. Chy</w:t>
      </w:r>
      <w:r w:rsidR="00F25135"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stá</w:t>
      </w:r>
      <w:r w:rsidR="00F25135" w:rsidRPr="00414282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se </w:t>
      </w:r>
      <w:r w:rsidR="00F25135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výroba </w:t>
      </w:r>
      <w:r w:rsidR="00F25135" w:rsidRPr="00414282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rollup</w:t>
      </w:r>
      <w:r w:rsidR="00F25135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ů.</w:t>
      </w:r>
    </w:p>
    <w:p w:rsidR="0063319A" w:rsidRPr="00B32594" w:rsidRDefault="0063319A" w:rsidP="00414282">
      <w:pPr>
        <w:pStyle w:val="Odstavecseseznamem"/>
        <w:numPr>
          <w:ilvl w:val="0"/>
          <w:numId w:val="20"/>
        </w:numPr>
        <w:spacing w:after="160" w:line="259" w:lineRule="auto"/>
        <w:ind w:left="426" w:hanging="426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Oddělení propagace chystá předvánoční akce: promítání filmu na přání Movie Night (22. 11.</w:t>
      </w:r>
      <w:r w:rsidR="00F25135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2022</w:t>
      </w: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) a Adventní kavárnu (23. 11.</w:t>
      </w:r>
      <w:r w:rsidR="00F25135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2022</w:t>
      </w: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), podílí se na propagaci Vánoční hvězdy (vydávání 23. 11.</w:t>
      </w:r>
      <w:r w:rsidR="00F25135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2022</w:t>
      </w: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) a Dobročinného bazaru (22.–23. 11</w:t>
      </w:r>
      <w:r w:rsidR="00F25135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. 2022</w:t>
      </w: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). Informace jsou zveřejněny na webu FHS.</w:t>
      </w:r>
    </w:p>
    <w:p w:rsidR="005433F3" w:rsidRPr="00B32594" w:rsidRDefault="005433F3" w:rsidP="00F25135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5433F3" w:rsidRPr="00B32594" w:rsidRDefault="005433F3" w:rsidP="00B32594">
      <w:pPr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b/>
          <w:sz w:val="24"/>
          <w:szCs w:val="24"/>
          <w:lang w:val="cs-CZ"/>
        </w:rPr>
        <w:t>Proděkan dr. Snopek</w:t>
      </w:r>
    </w:p>
    <w:p w:rsidR="0063319A" w:rsidRPr="00B32594" w:rsidRDefault="00F25135" w:rsidP="00B32594">
      <w:pPr>
        <w:pStyle w:val="Odstavecseseznamem"/>
        <w:numPr>
          <w:ilvl w:val="0"/>
          <w:numId w:val="2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Dne 1. 11. 2022 proběhl na UTB </w:t>
      </w:r>
      <w:r w:rsidR="0063319A"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Business Day. </w:t>
      </w:r>
    </w:p>
    <w:p w:rsidR="0063319A" w:rsidRPr="00B32594" w:rsidRDefault="00F25135" w:rsidP="00B32594">
      <w:pPr>
        <w:pStyle w:val="Odstavecseseznamem"/>
        <w:numPr>
          <w:ilvl w:val="0"/>
          <w:numId w:val="2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Chystají se d</w:t>
      </w:r>
      <w:r w:rsidR="0063319A"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obročinné aktivity – Vánoční hvězda a Dobročinný bazar. Dobročinný bazar lze také podpořit zakoupením kávy v Coff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e</w:t>
      </w:r>
      <w:r w:rsidR="0063319A"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e </w:t>
      </w:r>
      <w:r w:rsidR="0018691B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E</w:t>
      </w:r>
      <w:r w:rsidR="0063319A"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xpre</w:t>
      </w:r>
      <w:r w:rsidR="0018691B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s</w:t>
      </w:r>
      <w:r w:rsidR="0063319A"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su v prostorách U18 dne 24. 11. 2022. Polovina výtěžku bude věnována pro tuto dobrovolnickou aktivitu. </w:t>
      </w:r>
    </w:p>
    <w:p w:rsidR="0063319A" w:rsidRPr="00B32594" w:rsidRDefault="0063319A" w:rsidP="00B32594">
      <w:pPr>
        <w:pStyle w:val="Odstavecseseznamem"/>
        <w:numPr>
          <w:ilvl w:val="0"/>
          <w:numId w:val="2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Standardně jsou realizovány kurzy CŽV. </w:t>
      </w:r>
    </w:p>
    <w:p w:rsidR="0063319A" w:rsidRPr="00B32594" w:rsidRDefault="0063319A" w:rsidP="00B32594">
      <w:pPr>
        <w:pStyle w:val="Odstavecseseznamem"/>
        <w:numPr>
          <w:ilvl w:val="0"/>
          <w:numId w:val="2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lastRenderedPageBreak/>
        <w:t>Poděkování za aktivní i pasivní účast v proběhlých aktivitách</w:t>
      </w:r>
      <w:r w:rsidR="0018691B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,</w:t>
      </w: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např. Bílá pastelka, workshopy zaměřené na problematiku HIV, </w:t>
      </w:r>
      <w:r w:rsidR="0018691B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r</w:t>
      </w: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ané péče aj.</w:t>
      </w:r>
      <w:r w:rsidR="0018691B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,</w:t>
      </w: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realizované v posledním měsíci.   </w:t>
      </w:r>
    </w:p>
    <w:p w:rsidR="0063319A" w:rsidRPr="00B32594" w:rsidRDefault="00F25135" w:rsidP="00B32594">
      <w:pPr>
        <w:pStyle w:val="Odstavecseseznamem"/>
        <w:numPr>
          <w:ilvl w:val="0"/>
          <w:numId w:val="2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Probíhá ř</w:t>
      </w:r>
      <w:r w:rsidR="0063319A"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ešení požadavku elektronické administrace smluv. </w:t>
      </w:r>
    </w:p>
    <w:p w:rsidR="005433F3" w:rsidRPr="00B32594" w:rsidRDefault="005433F3" w:rsidP="00020F64">
      <w:pPr>
        <w:pStyle w:val="Odstavecseseznamem"/>
        <w:ind w:left="0"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5433F3" w:rsidRPr="00B32594" w:rsidRDefault="00540AD8" w:rsidP="005433F3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b/>
          <w:sz w:val="24"/>
          <w:szCs w:val="24"/>
          <w:lang w:val="cs-CZ"/>
        </w:rPr>
        <w:t>Ad 5</w:t>
      </w:r>
      <w:r w:rsidR="006B3058" w:rsidRPr="00B32594">
        <w:rPr>
          <w:rFonts w:ascii="Times New Roman" w:hAnsi="Times New Roman" w:cs="Times New Roman"/>
          <w:b/>
          <w:sz w:val="24"/>
          <w:szCs w:val="24"/>
          <w:lang w:val="cs-CZ"/>
        </w:rPr>
        <w:t>.</w:t>
      </w:r>
      <w:r w:rsidR="00B903CE" w:rsidRPr="00B32594"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  <w:r w:rsidR="00E13314" w:rsidRPr="00B32594">
        <w:rPr>
          <w:rFonts w:ascii="Times New Roman" w:hAnsi="Times New Roman" w:cs="Times New Roman"/>
          <w:b/>
          <w:sz w:val="24"/>
          <w:szCs w:val="24"/>
          <w:lang w:val="cs-CZ"/>
        </w:rPr>
        <w:t>Projednání</w:t>
      </w:r>
      <w:r w:rsidR="00B903CE" w:rsidRPr="00B32594"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  <w:r w:rsidR="005433F3" w:rsidRPr="00B32594">
        <w:rPr>
          <w:rFonts w:ascii="Times New Roman" w:hAnsi="Times New Roman" w:cs="Times New Roman"/>
          <w:b/>
          <w:sz w:val="24"/>
          <w:szCs w:val="24"/>
          <w:lang w:val="cs-CZ"/>
        </w:rPr>
        <w:t>dokumentu Průběžná zpráva o hospodaření FHS za období leden–srpen 2022.</w:t>
      </w:r>
    </w:p>
    <w:p w:rsidR="00E13314" w:rsidRPr="00B32594" w:rsidRDefault="005433F3" w:rsidP="008D39CB">
      <w:pPr>
        <w:pStyle w:val="xmsonormal"/>
        <w:shd w:val="clear" w:color="auto" w:fill="FFFFFF"/>
        <w:spacing w:before="0" w:beforeAutospacing="0" w:after="0" w:afterAutospacing="0"/>
        <w:jc w:val="both"/>
      </w:pPr>
      <w:r w:rsidRPr="00B32594">
        <w:t>AS FHS projednal materiál dne 12. 10</w:t>
      </w:r>
      <w:r w:rsidR="00F25135">
        <w:t>.</w:t>
      </w:r>
      <w:r w:rsidRPr="00B32594">
        <w:t xml:space="preserve"> 2022 a přikázal do EK, která zasedla 26. 10</w:t>
      </w:r>
      <w:r w:rsidR="00E13314" w:rsidRPr="00B32594">
        <w:t xml:space="preserve">. 2022. </w:t>
      </w:r>
      <w:r w:rsidRPr="00B32594">
        <w:t>Předsedkyně požádala předsedu E</w:t>
      </w:r>
      <w:r w:rsidR="00E13314" w:rsidRPr="00B32594">
        <w:t>K</w:t>
      </w:r>
      <w:r w:rsidRPr="00B32594">
        <w:t xml:space="preserve"> o stanovisko, E</w:t>
      </w:r>
      <w:r w:rsidR="00E13314" w:rsidRPr="00B32594">
        <w:t>K doporučuje schválit.</w:t>
      </w:r>
    </w:p>
    <w:p w:rsidR="00E13314" w:rsidRPr="00B32594" w:rsidRDefault="00E13314" w:rsidP="0028423A">
      <w:pPr>
        <w:pStyle w:val="xmsonormal"/>
        <w:shd w:val="clear" w:color="auto" w:fill="FFFFFF"/>
        <w:spacing w:before="0" w:beforeAutospacing="0" w:after="0" w:afterAutospacing="0"/>
      </w:pPr>
    </w:p>
    <w:p w:rsidR="00E13314" w:rsidRPr="00B32594" w:rsidRDefault="00E13314" w:rsidP="00E1331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i/>
          <w:sz w:val="24"/>
          <w:szCs w:val="24"/>
          <w:lang w:val="cs-CZ"/>
        </w:rPr>
        <w:t xml:space="preserve">K hlasování přítomno </w:t>
      </w:r>
      <w:r w:rsidR="0063487B" w:rsidRPr="00B32594">
        <w:rPr>
          <w:rFonts w:ascii="Times New Roman" w:hAnsi="Times New Roman" w:cs="Times New Roman"/>
          <w:i/>
          <w:sz w:val="24"/>
          <w:szCs w:val="24"/>
          <w:lang w:val="cs-CZ"/>
        </w:rPr>
        <w:t>10</w:t>
      </w:r>
      <w:r w:rsidRPr="00B32594">
        <w:rPr>
          <w:rFonts w:ascii="Times New Roman" w:hAnsi="Times New Roman" w:cs="Times New Roman"/>
          <w:i/>
          <w:sz w:val="24"/>
          <w:szCs w:val="24"/>
          <w:lang w:val="cs-CZ"/>
        </w:rPr>
        <w:t xml:space="preserve"> členů AS FHS.</w:t>
      </w:r>
    </w:p>
    <w:p w:rsidR="00E13314" w:rsidRPr="00B32594" w:rsidRDefault="00E13314" w:rsidP="00E1331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B3259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 xml:space="preserve">Návrh </w:t>
      </w:r>
      <w:r w:rsidR="005433F3" w:rsidRPr="00B3259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usnesení AS FHS č. 195</w:t>
      </w:r>
      <w:r w:rsidRPr="00B3259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/</w:t>
      </w:r>
      <w:r w:rsidR="008D39CB" w:rsidRPr="00B3259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3</w:t>
      </w:r>
    </w:p>
    <w:p w:rsidR="005433F3" w:rsidRPr="00B32594" w:rsidRDefault="00E13314" w:rsidP="005433F3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AS FHS schválil</w:t>
      </w:r>
      <w:r w:rsidR="0028423A"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5433F3" w:rsidRPr="00B32594">
        <w:rPr>
          <w:rFonts w:ascii="Times New Roman" w:hAnsi="Times New Roman" w:cs="Times New Roman"/>
          <w:sz w:val="24"/>
          <w:szCs w:val="24"/>
          <w:lang w:val="cs-CZ"/>
        </w:rPr>
        <w:t>dokument Průběžná zpráva o hospodaření FHS za období leden–srpen 2022</w:t>
      </w:r>
      <w:r w:rsidR="006F30EC"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 ve verzi ke dni 9. 11. 2022.</w:t>
      </w:r>
    </w:p>
    <w:p w:rsidR="008D39CB" w:rsidRPr="00B32594" w:rsidRDefault="008D39CB" w:rsidP="008D39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cs-CZ" w:eastAsia="cs-CZ"/>
        </w:rPr>
      </w:pPr>
    </w:p>
    <w:p w:rsidR="00E13314" w:rsidRPr="00B32594" w:rsidRDefault="00E13314" w:rsidP="00E13314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B3259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Hlasování</w:t>
      </w:r>
    </w:p>
    <w:p w:rsidR="00E13314" w:rsidRPr="00B32594" w:rsidRDefault="00E13314" w:rsidP="008D39CB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Pro: </w:t>
      </w:r>
      <w:r w:rsidR="0063487B" w:rsidRPr="00B32594">
        <w:rPr>
          <w:rFonts w:ascii="Times New Roman" w:hAnsi="Times New Roman" w:cs="Times New Roman"/>
          <w:sz w:val="24"/>
          <w:szCs w:val="24"/>
          <w:lang w:val="cs-CZ"/>
        </w:rPr>
        <w:t>10</w:t>
      </w:r>
    </w:p>
    <w:p w:rsidR="00E13314" w:rsidRPr="00B32594" w:rsidRDefault="00E13314" w:rsidP="008D39CB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Proti: </w:t>
      </w:r>
      <w:r w:rsidR="0063487B" w:rsidRPr="00B32594">
        <w:rPr>
          <w:rFonts w:ascii="Times New Roman" w:hAnsi="Times New Roman" w:cs="Times New Roman"/>
          <w:sz w:val="24"/>
          <w:szCs w:val="24"/>
          <w:lang w:val="cs-CZ"/>
        </w:rPr>
        <w:t>0</w:t>
      </w:r>
    </w:p>
    <w:p w:rsidR="00E13314" w:rsidRPr="00B32594" w:rsidRDefault="00E13314" w:rsidP="008D39CB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Zdržel se: </w:t>
      </w:r>
      <w:r w:rsidR="0063487B" w:rsidRPr="00B32594">
        <w:rPr>
          <w:rFonts w:ascii="Times New Roman" w:hAnsi="Times New Roman" w:cs="Times New Roman"/>
          <w:sz w:val="24"/>
          <w:szCs w:val="24"/>
          <w:lang w:val="cs-CZ"/>
        </w:rPr>
        <w:t>0</w:t>
      </w:r>
    </w:p>
    <w:p w:rsidR="00E13314" w:rsidRPr="00B32594" w:rsidRDefault="00E13314" w:rsidP="008D39CB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E13314" w:rsidRPr="00B32594" w:rsidRDefault="005433F3" w:rsidP="008D39C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B3259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Usnesení AS FHS č. 195</w:t>
      </w:r>
      <w:r w:rsidR="008D39CB" w:rsidRPr="00B3259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/3</w:t>
      </w:r>
    </w:p>
    <w:p w:rsidR="006F30EC" w:rsidRPr="00B32594" w:rsidRDefault="006F30EC" w:rsidP="006F30EC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AS FHS schválil dokument Průběžná zpráva o hospodaření FHS za období leden–srpen 2022 ve verzi ke dni 9. 11. 2022.</w:t>
      </w:r>
    </w:p>
    <w:p w:rsidR="006F30EC" w:rsidRPr="00B32594" w:rsidRDefault="006F30EC" w:rsidP="008D39C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</w:p>
    <w:p w:rsidR="006F30EC" w:rsidRPr="00B32594" w:rsidRDefault="006F30EC" w:rsidP="008D39C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</w:p>
    <w:p w:rsidR="00540AD8" w:rsidRPr="00B32594" w:rsidRDefault="00540AD8" w:rsidP="006F30EC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b/>
          <w:sz w:val="24"/>
          <w:szCs w:val="24"/>
          <w:lang w:val="cs-CZ"/>
        </w:rPr>
        <w:t>Ad 6</w:t>
      </w:r>
      <w:r w:rsidR="004D7DF4" w:rsidRPr="00B32594">
        <w:rPr>
          <w:rFonts w:ascii="Times New Roman" w:hAnsi="Times New Roman" w:cs="Times New Roman"/>
          <w:b/>
          <w:sz w:val="24"/>
          <w:szCs w:val="24"/>
          <w:lang w:val="cs-CZ"/>
        </w:rPr>
        <w:t>.</w:t>
      </w:r>
      <w:r w:rsidR="004D7DF4"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8D39CB" w:rsidRPr="00B32594">
        <w:rPr>
          <w:rFonts w:ascii="Times New Roman" w:hAnsi="Times New Roman" w:cs="Times New Roman"/>
          <w:b/>
          <w:sz w:val="24"/>
          <w:szCs w:val="24"/>
          <w:lang w:val="cs-CZ"/>
        </w:rPr>
        <w:t>Projednání</w:t>
      </w:r>
      <w:r w:rsidR="0028423A" w:rsidRPr="00B32594">
        <w:rPr>
          <w:rFonts w:ascii="Times New Roman" w:hAnsi="Times New Roman" w:cs="Times New Roman"/>
          <w:b/>
          <w:sz w:val="24"/>
          <w:szCs w:val="24"/>
          <w:lang w:val="cs-CZ"/>
        </w:rPr>
        <w:t xml:space="preserve"> dokumentu </w:t>
      </w:r>
      <w:r w:rsidR="006F30EC" w:rsidRPr="00B32594">
        <w:rPr>
          <w:rFonts w:ascii="Times New Roman" w:hAnsi="Times New Roman" w:cs="Times New Roman"/>
          <w:b/>
          <w:sz w:val="24"/>
          <w:szCs w:val="24"/>
          <w:lang w:val="cs-CZ"/>
        </w:rPr>
        <w:t>Pravidla průběhu studia v SP uskutečňovaných na FHS.</w:t>
      </w:r>
    </w:p>
    <w:p w:rsidR="0063487B" w:rsidRPr="00B32594" w:rsidRDefault="006F30EC" w:rsidP="0063487B">
      <w:pPr>
        <w:pStyle w:val="xmsonormal"/>
        <w:shd w:val="clear" w:color="auto" w:fill="FFFFFF"/>
        <w:spacing w:before="0"/>
        <w:jc w:val="both"/>
      </w:pPr>
      <w:r w:rsidRPr="00B32594">
        <w:t>AS FHS projednal materiál dne 12. 10</w:t>
      </w:r>
      <w:r w:rsidR="00F25135">
        <w:t>.</w:t>
      </w:r>
      <w:r w:rsidRPr="00B32594">
        <w:t xml:space="preserve"> 2022 a přikázal do LK, která zasedla 19. 10. 2022. Předsedkyně požádala předsedkyni LK o stanovisko, LK doporučuje schválit, nechala </w:t>
      </w:r>
      <w:r w:rsidR="00D86456">
        <w:t xml:space="preserve">ale </w:t>
      </w:r>
      <w:r w:rsidRPr="00B32594">
        <w:t>otevřené dva články, a to 36</w:t>
      </w:r>
      <w:r w:rsidR="00B32594" w:rsidRPr="00B32594">
        <w:t>. a 61. P</w:t>
      </w:r>
      <w:r w:rsidRPr="00B32594">
        <w:t>ředsedkyně vyzvala členy k podání návrhů k těmto článkům.</w:t>
      </w:r>
      <w:r w:rsidR="0063487B" w:rsidRPr="00B32594">
        <w:t xml:space="preserve"> Po</w:t>
      </w:r>
      <w:r w:rsidR="00B32594" w:rsidRPr="00B32594">
        <w:t> </w:t>
      </w:r>
      <w:r w:rsidR="0063487B" w:rsidRPr="00B32594">
        <w:t>rozsáhlé diskusi podal d</w:t>
      </w:r>
      <w:r w:rsidR="00D86456">
        <w:t>oc. Šíp k čl.</w:t>
      </w:r>
      <w:r w:rsidR="0063487B" w:rsidRPr="00B32594">
        <w:t xml:space="preserve"> 36 odst. 3 </w:t>
      </w:r>
      <w:r w:rsidR="00F25135">
        <w:t>protinávrh.</w:t>
      </w:r>
    </w:p>
    <w:p w:rsidR="0063487B" w:rsidRPr="00B32594" w:rsidRDefault="0063487B" w:rsidP="0063487B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i/>
          <w:sz w:val="24"/>
          <w:szCs w:val="24"/>
          <w:lang w:val="cs-CZ"/>
        </w:rPr>
        <w:t>K hlasování přítomno</w:t>
      </w:r>
      <w:r w:rsidR="00B32594" w:rsidRPr="00B32594">
        <w:rPr>
          <w:rFonts w:ascii="Times New Roman" w:hAnsi="Times New Roman" w:cs="Times New Roman"/>
          <w:i/>
          <w:sz w:val="24"/>
          <w:szCs w:val="24"/>
          <w:lang w:val="cs-CZ"/>
        </w:rPr>
        <w:t xml:space="preserve"> 10 </w:t>
      </w:r>
      <w:r w:rsidRPr="00B32594">
        <w:rPr>
          <w:rFonts w:ascii="Times New Roman" w:hAnsi="Times New Roman" w:cs="Times New Roman"/>
          <w:i/>
          <w:sz w:val="24"/>
          <w:szCs w:val="24"/>
          <w:lang w:val="cs-CZ"/>
        </w:rPr>
        <w:t>členů AS FHS.</w:t>
      </w:r>
    </w:p>
    <w:p w:rsidR="0063487B" w:rsidRPr="00B32594" w:rsidRDefault="0063487B" w:rsidP="0063487B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u w:val="single"/>
        </w:rPr>
      </w:pPr>
      <w:r w:rsidRPr="00B32594">
        <w:rPr>
          <w:b/>
          <w:u w:val="single"/>
        </w:rPr>
        <w:t>Protinávrh k textu</w:t>
      </w:r>
    </w:p>
    <w:p w:rsidR="0063487B" w:rsidRDefault="00F25135" w:rsidP="0063487B">
      <w:pPr>
        <w:pStyle w:val="xmsonormal"/>
        <w:shd w:val="clear" w:color="auto" w:fill="FFFFFF"/>
        <w:spacing w:before="0" w:beforeAutospacing="0" w:after="0" w:afterAutospacing="0"/>
        <w:jc w:val="both"/>
      </w:pPr>
      <w:r>
        <w:t>„</w:t>
      </w:r>
      <w:r w:rsidR="0063487B" w:rsidRPr="00B32594">
        <w:t>Mají povinnost pracovat minimálně 4 dny v měsíci na příslušném pracovišti na svých tvůrčích a výzkumných úkolech.</w:t>
      </w:r>
      <w:r>
        <w:t>“</w:t>
      </w:r>
    </w:p>
    <w:p w:rsidR="00F25135" w:rsidRPr="00B32594" w:rsidRDefault="00F25135" w:rsidP="0063487B">
      <w:pPr>
        <w:pStyle w:val="xmsonormal"/>
        <w:shd w:val="clear" w:color="auto" w:fill="FFFFFF"/>
        <w:spacing w:before="0" w:beforeAutospacing="0" w:after="0" w:afterAutospacing="0"/>
        <w:jc w:val="both"/>
      </w:pPr>
    </w:p>
    <w:p w:rsidR="0063487B" w:rsidRPr="00B32594" w:rsidRDefault="0063487B" w:rsidP="0063487B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B3259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Hlasování</w:t>
      </w:r>
    </w:p>
    <w:p w:rsidR="0063487B" w:rsidRPr="00B32594" w:rsidRDefault="0063487B" w:rsidP="0063487B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Pro: 3</w:t>
      </w:r>
    </w:p>
    <w:p w:rsidR="0063487B" w:rsidRPr="00B32594" w:rsidRDefault="0063487B" w:rsidP="0063487B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Proti: 1</w:t>
      </w:r>
    </w:p>
    <w:p w:rsidR="0063487B" w:rsidRDefault="0063487B" w:rsidP="0063487B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Zdržel se: 6</w:t>
      </w:r>
    </w:p>
    <w:p w:rsidR="005A5915" w:rsidRPr="00B32594" w:rsidRDefault="005A5915" w:rsidP="0063487B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5A5915" w:rsidRPr="00B32594" w:rsidRDefault="005A5915" w:rsidP="005A5915">
      <w:pPr>
        <w:pStyle w:val="xmsonormal"/>
        <w:shd w:val="clear" w:color="auto" w:fill="FFFFFF"/>
        <w:spacing w:before="0" w:beforeAutospacing="0" w:after="0" w:afterAutospacing="0"/>
        <w:jc w:val="both"/>
      </w:pPr>
      <w:r w:rsidRPr="00B32594">
        <w:t xml:space="preserve">Protinávrh doc. Šípa </w:t>
      </w:r>
      <w:r w:rsidRPr="005A5915">
        <w:t xml:space="preserve">s ohledem na poměr hlasů „pro“ a „zdržel se“ </w:t>
      </w:r>
      <w:r w:rsidRPr="00B32594">
        <w:t>nebyl přijat a zůstává původní text: „Mají povinnost pracovat minimálně 8 dnů v měsíci na příslušném pracovišti na svýc</w:t>
      </w:r>
      <w:r>
        <w:t xml:space="preserve">h tvůrčích a výzkumných úkolech“, </w:t>
      </w:r>
      <w:r w:rsidRPr="005A5915">
        <w:t>o jehož přijetí se bude hlasovat v rámci schvalování celého dokumentu.</w:t>
      </w:r>
      <w:r>
        <w:t xml:space="preserve"> </w:t>
      </w:r>
    </w:p>
    <w:p w:rsidR="005A5915" w:rsidRDefault="005A5915" w:rsidP="0063487B">
      <w:pPr>
        <w:pStyle w:val="xmsonormal"/>
        <w:shd w:val="clear" w:color="auto" w:fill="FFFFFF"/>
        <w:spacing w:before="0" w:beforeAutospacing="0" w:after="0" w:afterAutospacing="0"/>
        <w:jc w:val="both"/>
      </w:pPr>
    </w:p>
    <w:p w:rsidR="0063487B" w:rsidRPr="00B32594" w:rsidRDefault="0063487B" w:rsidP="0063487B">
      <w:pPr>
        <w:pStyle w:val="xmsonormal"/>
        <w:shd w:val="clear" w:color="auto" w:fill="FFFFFF"/>
        <w:spacing w:before="0" w:beforeAutospacing="0" w:after="0" w:afterAutospacing="0"/>
        <w:jc w:val="both"/>
      </w:pPr>
      <w:r w:rsidRPr="00B32594">
        <w:lastRenderedPageBreak/>
        <w:t xml:space="preserve">K čl. 61 odst. 2 podal protinávrh doc. Trušník. Po krátké diskusi dala předsedkyně hlasovat. </w:t>
      </w:r>
    </w:p>
    <w:p w:rsidR="0063487B" w:rsidRPr="00B32594" w:rsidRDefault="0063487B" w:rsidP="0063487B">
      <w:pPr>
        <w:pStyle w:val="xmsonormal"/>
        <w:shd w:val="clear" w:color="auto" w:fill="FFFFFF"/>
        <w:spacing w:before="0" w:beforeAutospacing="0" w:after="0" w:afterAutospacing="0"/>
        <w:jc w:val="both"/>
      </w:pPr>
    </w:p>
    <w:p w:rsidR="0063487B" w:rsidRPr="00B32594" w:rsidRDefault="0063487B" w:rsidP="0063487B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i/>
          <w:sz w:val="24"/>
          <w:szCs w:val="24"/>
          <w:lang w:val="cs-CZ"/>
        </w:rPr>
        <w:t>K hlasování přítomno</w:t>
      </w:r>
      <w:r w:rsidR="00F25135">
        <w:rPr>
          <w:rFonts w:ascii="Times New Roman" w:hAnsi="Times New Roman" w:cs="Times New Roman"/>
          <w:i/>
          <w:sz w:val="24"/>
          <w:szCs w:val="24"/>
          <w:lang w:val="cs-CZ"/>
        </w:rPr>
        <w:t xml:space="preserve"> 10 </w:t>
      </w:r>
      <w:r w:rsidRPr="00B32594">
        <w:rPr>
          <w:rFonts w:ascii="Times New Roman" w:hAnsi="Times New Roman" w:cs="Times New Roman"/>
          <w:i/>
          <w:sz w:val="24"/>
          <w:szCs w:val="24"/>
          <w:lang w:val="cs-CZ"/>
        </w:rPr>
        <w:t>členů AS FHS.</w:t>
      </w:r>
    </w:p>
    <w:p w:rsidR="0063487B" w:rsidRPr="00B32594" w:rsidRDefault="0063487B" w:rsidP="0063487B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u w:val="single"/>
        </w:rPr>
      </w:pPr>
      <w:r w:rsidRPr="00B32594">
        <w:rPr>
          <w:b/>
          <w:u w:val="single"/>
        </w:rPr>
        <w:t>Protinávrh k textu</w:t>
      </w:r>
    </w:p>
    <w:p w:rsidR="0063487B" w:rsidRPr="00B32594" w:rsidRDefault="0063487B" w:rsidP="0063487B">
      <w:pPr>
        <w:pStyle w:val="xmsonormal"/>
        <w:shd w:val="clear" w:color="auto" w:fill="FFFFFF"/>
        <w:spacing w:before="0" w:beforeAutospacing="0" w:after="0" w:afterAutospacing="0"/>
        <w:jc w:val="both"/>
      </w:pPr>
      <w:r w:rsidRPr="00B32594">
        <w:t>Navrhuje se rozšířit text o závorku:</w:t>
      </w:r>
    </w:p>
    <w:p w:rsidR="0063487B" w:rsidRPr="00B32594" w:rsidRDefault="00F25135" w:rsidP="0063487B">
      <w:pPr>
        <w:pStyle w:val="xmsonormal"/>
        <w:shd w:val="clear" w:color="auto" w:fill="FFFFFF"/>
        <w:spacing w:before="0" w:beforeAutospacing="0" w:after="0" w:afterAutospacing="0"/>
        <w:jc w:val="both"/>
      </w:pPr>
      <w:r>
        <w:t>„</w:t>
      </w:r>
      <w:r w:rsidR="0063487B" w:rsidRPr="00B32594">
        <w:t>Zkoušející jednotlivých předmětů odpovídají za to, že výsledek zápočtu, klasifikovaného zápočtu nebo zkoušky každého studenta je zaznamenán do IS/STAG nejpozději 7 pracovních dnů po vykonání (</w:t>
      </w:r>
      <w:r w:rsidR="0063487B" w:rsidRPr="00B32594">
        <w:rPr>
          <w:b/>
          <w:bCs/>
        </w:rPr>
        <w:t>11 pracovních dnů, pokud je na termínu zapsáno více než 100 studentů</w:t>
      </w:r>
      <w:r>
        <w:t>).“</w:t>
      </w:r>
    </w:p>
    <w:p w:rsidR="0063487B" w:rsidRPr="00B32594" w:rsidRDefault="0063487B" w:rsidP="0063487B">
      <w:pPr>
        <w:pStyle w:val="xmsonormal"/>
        <w:shd w:val="clear" w:color="auto" w:fill="FFFFFF"/>
        <w:spacing w:before="0" w:beforeAutospacing="0" w:after="0" w:afterAutospacing="0"/>
        <w:jc w:val="both"/>
      </w:pPr>
    </w:p>
    <w:p w:rsidR="0063487B" w:rsidRPr="00B32594" w:rsidRDefault="0063487B" w:rsidP="0063487B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B3259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Hlasování</w:t>
      </w:r>
    </w:p>
    <w:p w:rsidR="0063487B" w:rsidRPr="00B32594" w:rsidRDefault="0063487B" w:rsidP="0063487B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Pro: </w:t>
      </w:r>
      <w:r w:rsidR="005C10EE" w:rsidRPr="00B32594">
        <w:rPr>
          <w:rFonts w:ascii="Times New Roman" w:hAnsi="Times New Roman" w:cs="Times New Roman"/>
          <w:sz w:val="24"/>
          <w:szCs w:val="24"/>
          <w:lang w:val="cs-CZ"/>
        </w:rPr>
        <w:t>10</w:t>
      </w:r>
    </w:p>
    <w:p w:rsidR="0063487B" w:rsidRPr="00B32594" w:rsidRDefault="0063487B" w:rsidP="0063487B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Proti:</w:t>
      </w:r>
      <w:r w:rsidR="005C10EE" w:rsidRPr="00B32594">
        <w:rPr>
          <w:rFonts w:ascii="Times New Roman" w:hAnsi="Times New Roman" w:cs="Times New Roman"/>
          <w:sz w:val="24"/>
          <w:szCs w:val="24"/>
          <w:lang w:val="cs-CZ"/>
        </w:rPr>
        <w:t>0</w:t>
      </w:r>
      <w:r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:rsidR="0063487B" w:rsidRPr="00B32594" w:rsidRDefault="0063487B" w:rsidP="0063487B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Zdržel se: </w:t>
      </w:r>
      <w:r w:rsidR="005C10EE" w:rsidRPr="00B32594">
        <w:rPr>
          <w:rFonts w:ascii="Times New Roman" w:hAnsi="Times New Roman" w:cs="Times New Roman"/>
          <w:sz w:val="24"/>
          <w:szCs w:val="24"/>
          <w:lang w:val="cs-CZ"/>
        </w:rPr>
        <w:t>0</w:t>
      </w:r>
    </w:p>
    <w:p w:rsidR="0063487B" w:rsidRPr="00B32594" w:rsidRDefault="005C10EE" w:rsidP="0063487B">
      <w:pPr>
        <w:pStyle w:val="xmsonormal"/>
        <w:shd w:val="clear" w:color="auto" w:fill="FFFFFF"/>
        <w:spacing w:before="0"/>
        <w:jc w:val="both"/>
      </w:pPr>
      <w:r w:rsidRPr="00B32594">
        <w:t>Návrh byl přijat a předsedkyně dala hlasovat o dokumentu jako celku.</w:t>
      </w:r>
    </w:p>
    <w:p w:rsidR="00F272E8" w:rsidRDefault="00F272E8" w:rsidP="008D39CB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cs-CZ"/>
        </w:rPr>
      </w:pPr>
    </w:p>
    <w:p w:rsidR="008D39CB" w:rsidRPr="00B32594" w:rsidRDefault="008D39CB" w:rsidP="008D39CB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i/>
          <w:sz w:val="24"/>
          <w:szCs w:val="24"/>
          <w:lang w:val="cs-CZ"/>
        </w:rPr>
        <w:t xml:space="preserve">K hlasování přítomno </w:t>
      </w:r>
      <w:r w:rsidR="005C10EE" w:rsidRPr="00B32594">
        <w:rPr>
          <w:rFonts w:ascii="Times New Roman" w:hAnsi="Times New Roman" w:cs="Times New Roman"/>
          <w:i/>
          <w:sz w:val="24"/>
          <w:szCs w:val="24"/>
          <w:lang w:val="cs-CZ"/>
        </w:rPr>
        <w:t>10</w:t>
      </w:r>
      <w:r w:rsidRPr="00B32594">
        <w:rPr>
          <w:rFonts w:ascii="Times New Roman" w:hAnsi="Times New Roman" w:cs="Times New Roman"/>
          <w:i/>
          <w:sz w:val="24"/>
          <w:szCs w:val="24"/>
          <w:lang w:val="cs-CZ"/>
        </w:rPr>
        <w:t xml:space="preserve"> členů AS FHS.</w:t>
      </w:r>
    </w:p>
    <w:p w:rsidR="008D39CB" w:rsidRPr="00B32594" w:rsidRDefault="008D39CB" w:rsidP="008D39C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B3259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 xml:space="preserve">Návrh </w:t>
      </w:r>
      <w:r w:rsidR="006F30EC" w:rsidRPr="00B3259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usnesení AS FHS č. 195</w:t>
      </w:r>
      <w:r w:rsidRPr="00B3259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/4</w:t>
      </w:r>
    </w:p>
    <w:p w:rsidR="008D39CB" w:rsidRPr="00B32594" w:rsidRDefault="006F30EC" w:rsidP="005C10EE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AS FHS schválil vnitřní normu Pravidla průběhu studia v SP uskutečňovaných na FHS ve verzi</w:t>
      </w:r>
      <w:r w:rsidR="005C10EE"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 s doplněním první věty v článku 61 odst. 2 o závorku „</w:t>
      </w:r>
      <w:r w:rsidR="005C10EE" w:rsidRPr="00B32594">
        <w:rPr>
          <w:rFonts w:ascii="Times New Roman" w:hAnsi="Times New Roman" w:cs="Times New Roman"/>
          <w:i/>
          <w:iCs/>
          <w:sz w:val="24"/>
          <w:szCs w:val="24"/>
          <w:lang w:val="cs-CZ"/>
        </w:rPr>
        <w:t>(</w:t>
      </w:r>
      <w:r w:rsidR="005C10EE" w:rsidRPr="00B32594">
        <w:rPr>
          <w:rFonts w:ascii="Times New Roman" w:hAnsi="Times New Roman" w:cs="Times New Roman"/>
          <w:b/>
          <w:bCs/>
          <w:i/>
          <w:iCs/>
          <w:sz w:val="24"/>
          <w:szCs w:val="24"/>
          <w:lang w:val="cs-CZ"/>
        </w:rPr>
        <w:t>11 pracovních dnů, pokud je na termínu zapsáno více než 100 studentů</w:t>
      </w:r>
      <w:r w:rsidR="005C10EE" w:rsidRPr="00B32594">
        <w:rPr>
          <w:rFonts w:ascii="Times New Roman" w:hAnsi="Times New Roman" w:cs="Times New Roman"/>
          <w:i/>
          <w:iCs/>
          <w:sz w:val="24"/>
          <w:szCs w:val="24"/>
          <w:lang w:val="cs-CZ"/>
        </w:rPr>
        <w:t>)“</w:t>
      </w:r>
      <w:r w:rsidR="005C10EE" w:rsidRPr="00B32594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:rsidR="008D39CB" w:rsidRPr="00B32594" w:rsidRDefault="008D39CB" w:rsidP="004D7DF4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8D39CB" w:rsidRPr="00B32594" w:rsidRDefault="008D39CB" w:rsidP="008D39CB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B3259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Hlasování</w:t>
      </w:r>
    </w:p>
    <w:p w:rsidR="008D39CB" w:rsidRPr="00B32594" w:rsidRDefault="008D39CB" w:rsidP="008D39CB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Pro: </w:t>
      </w:r>
      <w:r w:rsidR="005C10EE" w:rsidRPr="00B32594">
        <w:rPr>
          <w:rFonts w:ascii="Times New Roman" w:hAnsi="Times New Roman" w:cs="Times New Roman"/>
          <w:sz w:val="24"/>
          <w:szCs w:val="24"/>
          <w:lang w:val="cs-CZ"/>
        </w:rPr>
        <w:t>8</w:t>
      </w:r>
    </w:p>
    <w:p w:rsidR="008D39CB" w:rsidRPr="00B32594" w:rsidRDefault="008D39CB" w:rsidP="008D39CB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Proti: </w:t>
      </w:r>
      <w:r w:rsidR="005C10EE" w:rsidRPr="00B32594">
        <w:rPr>
          <w:rFonts w:ascii="Times New Roman" w:hAnsi="Times New Roman" w:cs="Times New Roman"/>
          <w:sz w:val="24"/>
          <w:szCs w:val="24"/>
          <w:lang w:val="cs-CZ"/>
        </w:rPr>
        <w:t>0</w:t>
      </w:r>
    </w:p>
    <w:p w:rsidR="008D39CB" w:rsidRPr="00B32594" w:rsidRDefault="008D39CB" w:rsidP="008D39CB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Zdržel se: </w:t>
      </w:r>
      <w:r w:rsidR="005C10EE" w:rsidRPr="00B32594">
        <w:rPr>
          <w:rFonts w:ascii="Times New Roman" w:hAnsi="Times New Roman" w:cs="Times New Roman"/>
          <w:sz w:val="24"/>
          <w:szCs w:val="24"/>
          <w:lang w:val="cs-CZ"/>
        </w:rPr>
        <w:t>2</w:t>
      </w:r>
    </w:p>
    <w:p w:rsidR="005C10EE" w:rsidRPr="00B32594" w:rsidRDefault="005C10EE" w:rsidP="008D39CB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8D39CB" w:rsidRPr="00B32594" w:rsidRDefault="006F30EC" w:rsidP="008D39C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B3259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Usnesení AS FHS č. 195</w:t>
      </w:r>
      <w:r w:rsidR="008D39CB" w:rsidRPr="00B3259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/4</w:t>
      </w:r>
    </w:p>
    <w:p w:rsidR="005C10EE" w:rsidRDefault="005C10EE" w:rsidP="005C10EE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AS FHS schválil vnitřní normu Pravidla průběhu studia v SP uskutečňovaných na FHS ve verzi s doplněním první věty v článku 61 odst. 2 o závorku „</w:t>
      </w:r>
      <w:r w:rsidRPr="00B32594">
        <w:rPr>
          <w:rFonts w:ascii="Times New Roman" w:hAnsi="Times New Roman" w:cs="Times New Roman"/>
          <w:i/>
          <w:iCs/>
          <w:sz w:val="24"/>
          <w:szCs w:val="24"/>
          <w:lang w:val="cs-CZ"/>
        </w:rPr>
        <w:t>(</w:t>
      </w:r>
      <w:r w:rsidRPr="00B32594">
        <w:rPr>
          <w:rFonts w:ascii="Times New Roman" w:hAnsi="Times New Roman" w:cs="Times New Roman"/>
          <w:b/>
          <w:bCs/>
          <w:i/>
          <w:iCs/>
          <w:sz w:val="24"/>
          <w:szCs w:val="24"/>
          <w:lang w:val="cs-CZ"/>
        </w:rPr>
        <w:t>11 pracovních dnů, pokud je na termínu zapsáno více než 100 studentů</w:t>
      </w:r>
      <w:r w:rsidRPr="00B32594">
        <w:rPr>
          <w:rFonts w:ascii="Times New Roman" w:hAnsi="Times New Roman" w:cs="Times New Roman"/>
          <w:i/>
          <w:iCs/>
          <w:sz w:val="24"/>
          <w:szCs w:val="24"/>
          <w:lang w:val="cs-CZ"/>
        </w:rPr>
        <w:t>)“</w:t>
      </w:r>
      <w:r w:rsidRPr="00B32594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:rsidR="00F272E8" w:rsidRPr="00B32594" w:rsidRDefault="00F272E8" w:rsidP="005C10EE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5C10EE" w:rsidRPr="00B32594" w:rsidRDefault="005C10EE" w:rsidP="005C10EE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6F30EC" w:rsidRPr="00B32594" w:rsidRDefault="00540AD8" w:rsidP="006F30E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b/>
          <w:sz w:val="24"/>
          <w:szCs w:val="24"/>
          <w:lang w:val="cs-CZ"/>
        </w:rPr>
        <w:t>Ad 7</w:t>
      </w:r>
      <w:r w:rsidR="0031701B" w:rsidRPr="00B32594">
        <w:rPr>
          <w:rFonts w:ascii="Times New Roman" w:hAnsi="Times New Roman" w:cs="Times New Roman"/>
          <w:b/>
          <w:sz w:val="24"/>
          <w:szCs w:val="24"/>
          <w:lang w:val="cs-CZ"/>
        </w:rPr>
        <w:t>.</w:t>
      </w:r>
      <w:r w:rsidR="0028423A" w:rsidRPr="00B32594"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  <w:r w:rsidR="006F30EC" w:rsidRPr="00B32594">
        <w:rPr>
          <w:rFonts w:ascii="Times New Roman" w:hAnsi="Times New Roman" w:cs="Times New Roman"/>
          <w:b/>
          <w:sz w:val="24"/>
          <w:szCs w:val="24"/>
          <w:lang w:val="cs-CZ"/>
        </w:rPr>
        <w:t>Projednání akreditací nových studijních programů.</w:t>
      </w:r>
    </w:p>
    <w:p w:rsidR="00FA4B6E" w:rsidRDefault="00EB4EA7" w:rsidP="006F30EC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AS FHS obdržel dne 31. 10. 2022 záměr k akreditaci dvou nových studijních programů. Jedná se v obou případech o navazující magisterské programy, a to Domácí péče a hospicová péče a</w:t>
      </w:r>
      <w:r w:rsidR="00DA5A7C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Pr="00B32594">
        <w:rPr>
          <w:rFonts w:ascii="Times New Roman" w:hAnsi="Times New Roman" w:cs="Times New Roman"/>
          <w:sz w:val="24"/>
          <w:szCs w:val="24"/>
          <w:lang w:val="cs-CZ"/>
        </w:rPr>
        <w:t>tím druhým je Ošetřovatelská péče v chirurgických oborech. Oba programy jsou předkládány v prezenční i kombinované formě studia. Předsedkyně požádala předkladatele o představení studijních programů.</w:t>
      </w:r>
      <w:r w:rsidR="00FA4B6E">
        <w:rPr>
          <w:rFonts w:ascii="Times New Roman" w:hAnsi="Times New Roman" w:cs="Times New Roman"/>
          <w:sz w:val="24"/>
          <w:szCs w:val="24"/>
          <w:lang w:val="cs-CZ"/>
        </w:rPr>
        <w:t xml:space="preserve"> Oba stud. programy byly zahrnuty do projektu </w:t>
      </w:r>
      <w:r w:rsidR="0018691B">
        <w:rPr>
          <w:rFonts w:ascii="Times New Roman" w:hAnsi="Times New Roman" w:cs="Times New Roman"/>
          <w:sz w:val="24"/>
          <w:szCs w:val="24"/>
          <w:lang w:val="cs-CZ"/>
        </w:rPr>
        <w:t>N</w:t>
      </w:r>
      <w:r w:rsidR="00FA4B6E">
        <w:rPr>
          <w:rFonts w:ascii="Times New Roman" w:hAnsi="Times New Roman" w:cs="Times New Roman"/>
          <w:sz w:val="24"/>
          <w:szCs w:val="24"/>
          <w:lang w:val="cs-CZ"/>
        </w:rPr>
        <w:t xml:space="preserve">PO. Děkan předložil Akademickému senátu FHS základní části akreditačních materiálů.  AS FHS bude mít při svém rozhodování k dispozici celý akreditační spis. </w:t>
      </w:r>
    </w:p>
    <w:p w:rsidR="005C10EE" w:rsidRPr="00B32594" w:rsidRDefault="005C10EE" w:rsidP="006F30E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Předsedkyně navrhla svolat zasedání na 16. 11. 2022 a zkrátit předkládací dobu, jak umožňuje JŘ AS FHS.</w:t>
      </w:r>
    </w:p>
    <w:p w:rsidR="006F30EC" w:rsidRDefault="006F30EC" w:rsidP="006F30EC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F272E8" w:rsidRDefault="00F272E8" w:rsidP="006F30EC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F272E8" w:rsidRPr="00B32594" w:rsidRDefault="00F272E8" w:rsidP="006F30EC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FE4D8C" w:rsidRPr="00B32594" w:rsidRDefault="00FE4D8C" w:rsidP="00FE4D8C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i/>
          <w:sz w:val="24"/>
          <w:szCs w:val="24"/>
          <w:lang w:val="cs-CZ"/>
        </w:rPr>
        <w:lastRenderedPageBreak/>
        <w:t xml:space="preserve">K hlasování přítomno </w:t>
      </w:r>
      <w:r w:rsidR="005C10EE" w:rsidRPr="00B32594">
        <w:rPr>
          <w:rFonts w:ascii="Times New Roman" w:hAnsi="Times New Roman" w:cs="Times New Roman"/>
          <w:i/>
          <w:sz w:val="24"/>
          <w:szCs w:val="24"/>
          <w:lang w:val="cs-CZ"/>
        </w:rPr>
        <w:t>10</w:t>
      </w:r>
      <w:r w:rsidRPr="00B32594">
        <w:rPr>
          <w:rFonts w:ascii="Times New Roman" w:hAnsi="Times New Roman" w:cs="Times New Roman"/>
          <w:i/>
          <w:sz w:val="24"/>
          <w:szCs w:val="24"/>
          <w:lang w:val="cs-CZ"/>
        </w:rPr>
        <w:t xml:space="preserve"> členů AS FHS.</w:t>
      </w:r>
    </w:p>
    <w:p w:rsidR="00FE4D8C" w:rsidRPr="00B32594" w:rsidRDefault="00FE4D8C" w:rsidP="00FE4D8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B3259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 xml:space="preserve">Návrh </w:t>
      </w:r>
      <w:r w:rsidR="006F30EC" w:rsidRPr="00B3259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usnesení AS FHS č. 195</w:t>
      </w:r>
      <w:r w:rsidRPr="00B3259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/5</w:t>
      </w:r>
    </w:p>
    <w:p w:rsidR="0090541C" w:rsidRPr="00B32594" w:rsidRDefault="00F64D14" w:rsidP="005C10EE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AS FHS schvaluje zkrácení předkládací doby k materiálům akreditace studijních programů Domácí péče a hospicová péče a Ošetřovatelská péče v chirurgických oborech na 5 dnů dle JŘ čl. 18. odst. 2.</w:t>
      </w:r>
    </w:p>
    <w:p w:rsidR="005C10EE" w:rsidRPr="00B32594" w:rsidRDefault="005C10EE" w:rsidP="00FE4D8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</w:p>
    <w:p w:rsidR="003C7C81" w:rsidRPr="00B32594" w:rsidRDefault="003C7C81" w:rsidP="003C7C81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B3259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Hlasování</w:t>
      </w:r>
    </w:p>
    <w:p w:rsidR="003C7C81" w:rsidRPr="00B32594" w:rsidRDefault="003C7C81" w:rsidP="003C7C81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Pro: </w:t>
      </w:r>
      <w:r w:rsidR="005C10EE" w:rsidRPr="00B32594">
        <w:rPr>
          <w:rFonts w:ascii="Times New Roman" w:hAnsi="Times New Roman" w:cs="Times New Roman"/>
          <w:sz w:val="24"/>
          <w:szCs w:val="24"/>
          <w:lang w:val="cs-CZ"/>
        </w:rPr>
        <w:t>10</w:t>
      </w:r>
    </w:p>
    <w:p w:rsidR="003C7C81" w:rsidRPr="00B32594" w:rsidRDefault="003C7C81" w:rsidP="003C7C81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Proti: </w:t>
      </w:r>
      <w:r w:rsidR="005C10EE" w:rsidRPr="00B32594">
        <w:rPr>
          <w:rFonts w:ascii="Times New Roman" w:hAnsi="Times New Roman" w:cs="Times New Roman"/>
          <w:sz w:val="24"/>
          <w:szCs w:val="24"/>
          <w:lang w:val="cs-CZ"/>
        </w:rPr>
        <w:t>0</w:t>
      </w:r>
    </w:p>
    <w:p w:rsidR="003C7C81" w:rsidRPr="00B32594" w:rsidRDefault="003C7C81" w:rsidP="003C7C81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Zdržel se: </w:t>
      </w:r>
      <w:r w:rsidR="005C10EE" w:rsidRPr="00B32594">
        <w:rPr>
          <w:rFonts w:ascii="Times New Roman" w:hAnsi="Times New Roman" w:cs="Times New Roman"/>
          <w:sz w:val="24"/>
          <w:szCs w:val="24"/>
          <w:lang w:val="cs-CZ"/>
        </w:rPr>
        <w:t>0</w:t>
      </w:r>
    </w:p>
    <w:p w:rsidR="003C7C81" w:rsidRPr="00B32594" w:rsidRDefault="003C7C81" w:rsidP="003C7C81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3C7C81" w:rsidRPr="00B32594" w:rsidRDefault="006F30EC" w:rsidP="003C7C8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B3259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Usnesení AS FHS č. 195</w:t>
      </w:r>
      <w:r w:rsidR="003C7C81" w:rsidRPr="00B3259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/5</w:t>
      </w:r>
    </w:p>
    <w:p w:rsidR="005C10EE" w:rsidRPr="00B32594" w:rsidRDefault="005C10EE" w:rsidP="005C10EE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AS FHS schvaluje zkrácení předkládací doby k materiálům akreditace studijních programů Domácí péče a hospicová péče a Ošetřovatelská péče v chirurgických oborech na 5 dnů dle JŘ čl. 18. odst. 2.</w:t>
      </w:r>
    </w:p>
    <w:p w:rsidR="0031701B" w:rsidRPr="00B32594" w:rsidRDefault="0031701B" w:rsidP="0031701B">
      <w:pPr>
        <w:pStyle w:val="Odstavecseseznamem"/>
        <w:ind w:left="0"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6F30EC" w:rsidRPr="00B32594" w:rsidRDefault="00F570A9" w:rsidP="003C7C81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b/>
          <w:sz w:val="24"/>
          <w:szCs w:val="24"/>
          <w:lang w:val="cs-CZ"/>
        </w:rPr>
        <w:t>Ad 8</w:t>
      </w:r>
      <w:r w:rsidR="004C3B81" w:rsidRPr="00B32594">
        <w:rPr>
          <w:rFonts w:ascii="Times New Roman" w:hAnsi="Times New Roman" w:cs="Times New Roman"/>
          <w:b/>
          <w:sz w:val="24"/>
          <w:szCs w:val="24"/>
          <w:lang w:val="cs-CZ"/>
        </w:rPr>
        <w:t xml:space="preserve">. </w:t>
      </w:r>
      <w:r w:rsidR="006F30EC" w:rsidRPr="00B32594">
        <w:rPr>
          <w:rFonts w:ascii="Times New Roman" w:hAnsi="Times New Roman" w:cs="Times New Roman"/>
          <w:b/>
          <w:sz w:val="24"/>
          <w:szCs w:val="24"/>
          <w:lang w:val="cs-CZ"/>
        </w:rPr>
        <w:t>Zprávy z AS UTB</w:t>
      </w:r>
      <w:r w:rsidR="00DA5A7C">
        <w:rPr>
          <w:rFonts w:ascii="Times New Roman" w:hAnsi="Times New Roman" w:cs="Times New Roman"/>
          <w:b/>
          <w:sz w:val="24"/>
          <w:szCs w:val="24"/>
          <w:lang w:val="cs-CZ"/>
        </w:rPr>
        <w:t>.</w:t>
      </w:r>
    </w:p>
    <w:p w:rsidR="00527902" w:rsidRPr="00B32594" w:rsidRDefault="00FA3449" w:rsidP="006F30EC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AS FHS zasedal</w:t>
      </w:r>
      <w:r w:rsidR="00A57C6B"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 18. 10</w:t>
      </w:r>
      <w:r w:rsidR="006F30EC" w:rsidRPr="00B32594">
        <w:rPr>
          <w:rFonts w:ascii="Times New Roman" w:hAnsi="Times New Roman" w:cs="Times New Roman"/>
          <w:sz w:val="24"/>
          <w:szCs w:val="24"/>
          <w:lang w:val="cs-CZ"/>
        </w:rPr>
        <w:t>.</w:t>
      </w:r>
      <w:r w:rsidR="00A57C6B"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 2022 a zvolil </w:t>
      </w:r>
      <w:r w:rsidR="00DC2B7C" w:rsidRPr="00B32594">
        <w:rPr>
          <w:rFonts w:ascii="Times New Roman" w:hAnsi="Times New Roman" w:cs="Times New Roman"/>
          <w:sz w:val="24"/>
          <w:szCs w:val="24"/>
          <w:lang w:val="cs-CZ"/>
        </w:rPr>
        <w:t>předsedu Studentské komory AS UTB  Ing. Jana Hanzlíka, členku LK AS UTB Ing. Evu Hoke, Ph.D. Dále schválil Jednací řád AS FHS a začal projednávat Plán realizace Strategického záměru UTB na období 21+ pro rok 2023.</w:t>
      </w:r>
    </w:p>
    <w:p w:rsidR="00DC2B7C" w:rsidRPr="00B32594" w:rsidRDefault="00DC2B7C" w:rsidP="006F30EC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Další zasedání </w:t>
      </w:r>
      <w:r w:rsidR="00DA5A7C">
        <w:rPr>
          <w:rFonts w:ascii="Times New Roman" w:hAnsi="Times New Roman" w:cs="Times New Roman"/>
          <w:sz w:val="24"/>
          <w:szCs w:val="24"/>
          <w:lang w:val="cs-CZ"/>
        </w:rPr>
        <w:t xml:space="preserve">je naplánováno na </w:t>
      </w:r>
      <w:r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15. 11. </w:t>
      </w:r>
      <w:r w:rsidR="00DA5A7C">
        <w:rPr>
          <w:rFonts w:ascii="Times New Roman" w:hAnsi="Times New Roman" w:cs="Times New Roman"/>
          <w:sz w:val="24"/>
          <w:szCs w:val="24"/>
          <w:lang w:val="cs-CZ"/>
        </w:rPr>
        <w:t>20</w:t>
      </w:r>
      <w:r w:rsidRPr="00B32594">
        <w:rPr>
          <w:rFonts w:ascii="Times New Roman" w:hAnsi="Times New Roman" w:cs="Times New Roman"/>
          <w:sz w:val="24"/>
          <w:szCs w:val="24"/>
          <w:lang w:val="cs-CZ"/>
        </w:rPr>
        <w:t>22</w:t>
      </w:r>
      <w:r w:rsidR="00DA5A7C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:rsidR="00527902" w:rsidRPr="00B32594" w:rsidRDefault="00527902" w:rsidP="0052790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843D88" w:rsidRPr="00B32594" w:rsidRDefault="006F30EC" w:rsidP="004824A6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b/>
          <w:sz w:val="24"/>
          <w:szCs w:val="24"/>
          <w:lang w:val="cs-CZ"/>
        </w:rPr>
        <w:t>Ad 9</w:t>
      </w:r>
      <w:r w:rsidR="007218EF" w:rsidRPr="00B32594">
        <w:rPr>
          <w:rFonts w:ascii="Times New Roman" w:hAnsi="Times New Roman" w:cs="Times New Roman"/>
          <w:b/>
          <w:sz w:val="24"/>
          <w:szCs w:val="24"/>
          <w:lang w:val="cs-CZ"/>
        </w:rPr>
        <w:t xml:space="preserve">. </w:t>
      </w:r>
      <w:r w:rsidR="00843D88" w:rsidRPr="00B32594">
        <w:rPr>
          <w:rFonts w:ascii="Times New Roman" w:hAnsi="Times New Roman" w:cs="Times New Roman"/>
          <w:b/>
          <w:sz w:val="24"/>
          <w:szCs w:val="24"/>
          <w:lang w:val="cs-CZ"/>
        </w:rPr>
        <w:t>Různé</w:t>
      </w:r>
      <w:r w:rsidR="00DA5A7C">
        <w:rPr>
          <w:rFonts w:ascii="Times New Roman" w:hAnsi="Times New Roman" w:cs="Times New Roman"/>
          <w:b/>
          <w:sz w:val="24"/>
          <w:szCs w:val="24"/>
          <w:lang w:val="cs-CZ"/>
        </w:rPr>
        <w:t>.</w:t>
      </w:r>
    </w:p>
    <w:p w:rsidR="00DC2B7C" w:rsidRPr="00B32594" w:rsidRDefault="00DC2B7C" w:rsidP="004824A6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13. 10. </w:t>
      </w:r>
      <w:r w:rsidR="00DA5A7C">
        <w:rPr>
          <w:rFonts w:ascii="Times New Roman" w:hAnsi="Times New Roman" w:cs="Times New Roman"/>
          <w:sz w:val="24"/>
          <w:szCs w:val="24"/>
          <w:lang w:val="cs-CZ"/>
        </w:rPr>
        <w:t>20</w:t>
      </w:r>
      <w:r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22 proběhl sněm RVŠ – zabýval se mimo jiné Doporučením Rady Evropy </w:t>
      </w:r>
      <w:r w:rsidR="00681F82"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CM/Rec(2022)18 </w:t>
      </w:r>
      <w:r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pro boj proti podvádění ve </w:t>
      </w:r>
      <w:r w:rsidR="00681F82" w:rsidRPr="00B32594">
        <w:rPr>
          <w:rFonts w:ascii="Times New Roman" w:hAnsi="Times New Roman" w:cs="Times New Roman"/>
          <w:sz w:val="24"/>
          <w:szCs w:val="24"/>
          <w:lang w:val="cs-CZ"/>
        </w:rPr>
        <w:t>vzdělává</w:t>
      </w:r>
      <w:r w:rsidRPr="00B32594">
        <w:rPr>
          <w:rFonts w:ascii="Times New Roman" w:hAnsi="Times New Roman" w:cs="Times New Roman"/>
          <w:sz w:val="24"/>
          <w:szCs w:val="24"/>
          <w:lang w:val="cs-CZ"/>
        </w:rPr>
        <w:t>ní</w:t>
      </w:r>
      <w:r w:rsidR="00F07947">
        <w:rPr>
          <w:rFonts w:ascii="Times New Roman" w:hAnsi="Times New Roman" w:cs="Times New Roman"/>
          <w:sz w:val="24"/>
          <w:szCs w:val="24"/>
          <w:lang w:val="cs-CZ"/>
        </w:rPr>
        <w:t>. O</w:t>
      </w:r>
      <w:r w:rsidR="00681F82" w:rsidRPr="00B32594">
        <w:rPr>
          <w:rFonts w:ascii="Times New Roman" w:hAnsi="Times New Roman" w:cs="Times New Roman"/>
          <w:sz w:val="24"/>
          <w:szCs w:val="24"/>
          <w:lang w:val="cs-CZ"/>
        </w:rPr>
        <w:t>pět</w:t>
      </w:r>
      <w:r w:rsidR="00F07947">
        <w:rPr>
          <w:rFonts w:ascii="Times New Roman" w:hAnsi="Times New Roman" w:cs="Times New Roman"/>
          <w:sz w:val="24"/>
          <w:szCs w:val="24"/>
          <w:lang w:val="cs-CZ"/>
        </w:rPr>
        <w:t xml:space="preserve"> otevřel otázku</w:t>
      </w:r>
      <w:r w:rsidR="00681F82"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 financování VVŠ a vědy a výzkumu, kde přijal usnesení nesouhlasící s návrhem státního rozpočtu na rok 2023, vnímá ho jako těžce podhodnocený k oběma složkám. Dále se zabýval novelou zákoníku práce – DDP a práce na dálku a přijal usnesení k situaci na UPOL, kde vyzývá všechny zúčastněné, aby postupovali v souladu s platnou legislativou.</w:t>
      </w:r>
    </w:p>
    <w:p w:rsidR="00DC2B7C" w:rsidRDefault="00DC2B7C" w:rsidP="004824A6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24.</w:t>
      </w:r>
      <w:r w:rsidR="00F07947" w:rsidRPr="00F07947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F07947" w:rsidRPr="00B32594">
        <w:rPr>
          <w:rFonts w:ascii="Times New Roman" w:hAnsi="Times New Roman" w:cs="Times New Roman"/>
          <w:sz w:val="24"/>
          <w:szCs w:val="24"/>
          <w:lang w:val="cs-CZ"/>
        </w:rPr>
        <w:t>–</w:t>
      </w:r>
      <w:r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25. 11. </w:t>
      </w:r>
      <w:r w:rsidR="00870FE9">
        <w:rPr>
          <w:rFonts w:ascii="Times New Roman" w:hAnsi="Times New Roman" w:cs="Times New Roman"/>
          <w:sz w:val="24"/>
          <w:szCs w:val="24"/>
          <w:lang w:val="cs-CZ"/>
        </w:rPr>
        <w:t>202</w:t>
      </w:r>
      <w:r w:rsidRPr="00B32594">
        <w:rPr>
          <w:rFonts w:ascii="Times New Roman" w:hAnsi="Times New Roman" w:cs="Times New Roman"/>
          <w:sz w:val="24"/>
          <w:szCs w:val="24"/>
          <w:lang w:val="cs-CZ"/>
        </w:rPr>
        <w:t>2 bude UTB hostit Předsednictvo RVŠ a Fórum předsedů AS.</w:t>
      </w:r>
    </w:p>
    <w:p w:rsidR="00974EE0" w:rsidRDefault="00974EE0" w:rsidP="004824A6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Michal Svoboda</w:t>
      </w:r>
      <w:r w:rsidR="00870FE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B93002">
        <w:rPr>
          <w:rFonts w:ascii="Times New Roman" w:hAnsi="Times New Roman" w:cs="Times New Roman"/>
          <w:sz w:val="24"/>
          <w:szCs w:val="24"/>
          <w:lang w:val="cs-CZ"/>
        </w:rPr>
        <w:t>obdržel několik</w:t>
      </w:r>
      <w:r w:rsidR="00870FE9">
        <w:rPr>
          <w:rFonts w:ascii="Times New Roman" w:hAnsi="Times New Roman" w:cs="Times New Roman"/>
          <w:sz w:val="24"/>
          <w:szCs w:val="24"/>
          <w:lang w:val="cs-CZ"/>
        </w:rPr>
        <w:t xml:space="preserve"> dotaz</w:t>
      </w:r>
      <w:r w:rsidR="00B93002">
        <w:rPr>
          <w:rFonts w:ascii="Times New Roman" w:hAnsi="Times New Roman" w:cs="Times New Roman"/>
          <w:sz w:val="24"/>
          <w:szCs w:val="24"/>
          <w:lang w:val="cs-CZ"/>
        </w:rPr>
        <w:t>ů</w:t>
      </w:r>
      <w:r w:rsidR="00870FE9">
        <w:rPr>
          <w:rFonts w:ascii="Times New Roman" w:hAnsi="Times New Roman" w:cs="Times New Roman"/>
          <w:sz w:val="24"/>
          <w:szCs w:val="24"/>
          <w:lang w:val="cs-CZ"/>
        </w:rPr>
        <w:t xml:space="preserve"> studentů</w:t>
      </w:r>
      <w:r w:rsidR="00B93002">
        <w:rPr>
          <w:rFonts w:ascii="Times New Roman" w:hAnsi="Times New Roman" w:cs="Times New Roman"/>
          <w:sz w:val="24"/>
          <w:szCs w:val="24"/>
          <w:lang w:val="cs-CZ"/>
        </w:rPr>
        <w:t xml:space="preserve"> k možnosti</w:t>
      </w:r>
      <w:r w:rsidR="00870FE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BE0EE4">
        <w:rPr>
          <w:rFonts w:ascii="Times New Roman" w:hAnsi="Times New Roman" w:cs="Times New Roman"/>
          <w:sz w:val="24"/>
          <w:szCs w:val="24"/>
          <w:lang w:val="cs-CZ"/>
        </w:rPr>
        <w:t>z</w:t>
      </w:r>
      <w:r w:rsidR="00870FE9">
        <w:rPr>
          <w:rFonts w:ascii="Times New Roman" w:hAnsi="Times New Roman" w:cs="Times New Roman"/>
          <w:sz w:val="24"/>
          <w:szCs w:val="24"/>
          <w:lang w:val="cs-CZ"/>
        </w:rPr>
        <w:t xml:space="preserve">řízení bufetu v budově U18. Tajemník FHS odpověděl, že bufet v budově U18 nebyl nikdy plánován </w:t>
      </w:r>
      <w:r w:rsidR="00BE0EE4">
        <w:rPr>
          <w:rFonts w:ascii="Times New Roman" w:hAnsi="Times New Roman" w:cs="Times New Roman"/>
          <w:sz w:val="24"/>
          <w:szCs w:val="24"/>
          <w:lang w:val="cs-CZ"/>
        </w:rPr>
        <w:t xml:space="preserve">s </w:t>
      </w:r>
      <w:r w:rsidR="00870FE9">
        <w:rPr>
          <w:rFonts w:ascii="Times New Roman" w:hAnsi="Times New Roman" w:cs="Times New Roman"/>
          <w:sz w:val="24"/>
          <w:szCs w:val="24"/>
          <w:lang w:val="cs-CZ"/>
        </w:rPr>
        <w:t xml:space="preserve">ohledem na technické a hygienické požadavky s tím </w:t>
      </w:r>
      <w:r w:rsidR="002913DE">
        <w:rPr>
          <w:rFonts w:ascii="Times New Roman" w:hAnsi="Times New Roman" w:cs="Times New Roman"/>
          <w:sz w:val="24"/>
          <w:szCs w:val="24"/>
          <w:lang w:val="cs-CZ"/>
        </w:rPr>
        <w:t xml:space="preserve">související, zároveň by to odporovalo </w:t>
      </w:r>
      <w:r w:rsidR="002A66CF">
        <w:rPr>
          <w:rFonts w:ascii="Times New Roman" w:hAnsi="Times New Roman" w:cs="Times New Roman"/>
          <w:sz w:val="24"/>
          <w:szCs w:val="24"/>
          <w:lang w:val="cs-CZ"/>
        </w:rPr>
        <w:t>zadání v projektové žádosti o financování stavby.</w:t>
      </w:r>
      <w:r w:rsidR="00870FE9">
        <w:rPr>
          <w:rFonts w:ascii="Times New Roman" w:hAnsi="Times New Roman" w:cs="Times New Roman"/>
          <w:sz w:val="24"/>
          <w:szCs w:val="24"/>
          <w:lang w:val="cs-CZ"/>
        </w:rPr>
        <w:t xml:space="preserve"> V blízkosti budovy U18 jsou stravovací zařízení v budovách U13, U4 a</w:t>
      </w:r>
      <w:r w:rsidR="00BE0EE4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="00870FE9">
        <w:rPr>
          <w:rFonts w:ascii="Times New Roman" w:hAnsi="Times New Roman" w:cs="Times New Roman"/>
          <w:sz w:val="24"/>
          <w:szCs w:val="24"/>
          <w:lang w:val="cs-CZ"/>
        </w:rPr>
        <w:t>v kolejích U7.</w:t>
      </w:r>
    </w:p>
    <w:p w:rsidR="002A66CF" w:rsidRDefault="002A66CF" w:rsidP="004824A6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Mgr. Navrátil se ptal, zda bude omezen vstup do budovy U18</w:t>
      </w:r>
      <w:r w:rsidR="00B93002">
        <w:rPr>
          <w:rFonts w:ascii="Times New Roman" w:hAnsi="Times New Roman" w:cs="Times New Roman"/>
          <w:sz w:val="24"/>
          <w:szCs w:val="24"/>
          <w:lang w:val="cs-CZ"/>
        </w:rPr>
        <w:t xml:space="preserve"> ve večerních hodinách</w:t>
      </w:r>
      <w:r>
        <w:rPr>
          <w:rFonts w:ascii="Times New Roman" w:hAnsi="Times New Roman" w:cs="Times New Roman"/>
          <w:sz w:val="24"/>
          <w:szCs w:val="24"/>
          <w:lang w:val="cs-CZ"/>
        </w:rPr>
        <w:t>. Tajemník FHS vysvětlil, že se uvažuje o tom, že by budova byla přístupná</w:t>
      </w:r>
      <w:r w:rsidR="00BE0EE4">
        <w:rPr>
          <w:rFonts w:ascii="Times New Roman" w:hAnsi="Times New Roman" w:cs="Times New Roman"/>
          <w:sz w:val="24"/>
          <w:szCs w:val="24"/>
          <w:lang w:val="cs-CZ"/>
        </w:rPr>
        <w:t xml:space="preserve"> pouze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od 6 h do 22 h. Děkan FHS sdělil, že je v přípravě směrnice děkana, která bude tuto problematiku upravovat.</w:t>
      </w:r>
    </w:p>
    <w:p w:rsidR="00870FE9" w:rsidRDefault="00870FE9" w:rsidP="00870FE9">
      <w:pPr>
        <w:contextualSpacing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Šimon Staněk </w:t>
      </w:r>
      <w:r>
        <w:rPr>
          <w:rFonts w:ascii="Times New Roman" w:hAnsi="Times New Roman" w:cs="Times New Roman"/>
          <w:sz w:val="24"/>
          <w:szCs w:val="24"/>
          <w:lang w:val="cs-CZ"/>
        </w:rPr>
        <w:t>se dotázal, v jaké fázi je rekonstrukce skříněk na odložení věcí na U18. Tajemník FHS odpověděl, že většina skříněk je již hotova.</w:t>
      </w:r>
      <w:r w:rsidR="002A66CF">
        <w:rPr>
          <w:rFonts w:ascii="Times New Roman" w:hAnsi="Times New Roman" w:cs="Times New Roman"/>
          <w:sz w:val="24"/>
          <w:szCs w:val="24"/>
          <w:lang w:val="cs-CZ"/>
        </w:rPr>
        <w:t xml:space="preserve"> Během příštího týdne by práce měly být ukončeny. Bude připraven provozní řád, upravující fungování skříněk na časové zámky.</w:t>
      </w:r>
    </w:p>
    <w:p w:rsidR="00870FE9" w:rsidRDefault="00870FE9" w:rsidP="00870FE9">
      <w:pPr>
        <w:contextualSpacing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Šimon Staněk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dále zmiňoval problémy s</w:t>
      </w:r>
      <w:r w:rsidR="002A66CF">
        <w:rPr>
          <w:rFonts w:ascii="Times New Roman" w:hAnsi="Times New Roman" w:cs="Times New Roman"/>
          <w:sz w:val="24"/>
          <w:szCs w:val="24"/>
          <w:lang w:val="cs-CZ"/>
        </w:rPr>
        <w:t xml:space="preserve"> hlasitostí </w:t>
      </w:r>
      <w:r>
        <w:rPr>
          <w:rFonts w:ascii="Times New Roman" w:hAnsi="Times New Roman" w:cs="Times New Roman"/>
          <w:sz w:val="24"/>
          <w:szCs w:val="24"/>
          <w:lang w:val="cs-CZ"/>
        </w:rPr>
        <w:t>reproduktor</w:t>
      </w:r>
      <w:r w:rsidR="002A66CF">
        <w:rPr>
          <w:rFonts w:ascii="Times New Roman" w:hAnsi="Times New Roman" w:cs="Times New Roman"/>
          <w:sz w:val="24"/>
          <w:szCs w:val="24"/>
          <w:lang w:val="cs-CZ"/>
        </w:rPr>
        <w:t>ů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v místnosti U18/305. Tajemník FHS bude záležitost řešit s techniky IT.</w:t>
      </w:r>
    </w:p>
    <w:p w:rsidR="00870FE9" w:rsidRDefault="00870FE9" w:rsidP="00870FE9">
      <w:pPr>
        <w:contextualSpacing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lastRenderedPageBreak/>
        <w:t xml:space="preserve">Dále </w:t>
      </w:r>
      <w:r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Šimon Staněk 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poukazoval na nedostatek košů v budově U18. Tajemník FHS informoval, že se aktuálně řeší dodávka </w:t>
      </w:r>
      <w:r w:rsidR="008B4EC4">
        <w:rPr>
          <w:rFonts w:ascii="Times New Roman" w:hAnsi="Times New Roman" w:cs="Times New Roman"/>
          <w:sz w:val="24"/>
          <w:szCs w:val="24"/>
          <w:lang w:val="cs-CZ"/>
        </w:rPr>
        <w:t xml:space="preserve">40 ks </w:t>
      </w:r>
      <w:r>
        <w:rPr>
          <w:rFonts w:ascii="Times New Roman" w:hAnsi="Times New Roman" w:cs="Times New Roman"/>
          <w:sz w:val="24"/>
          <w:szCs w:val="24"/>
          <w:lang w:val="cs-CZ"/>
        </w:rPr>
        <w:t>košů.</w:t>
      </w:r>
      <w:r w:rsidR="002A66CF">
        <w:rPr>
          <w:rFonts w:ascii="Times New Roman" w:hAnsi="Times New Roman" w:cs="Times New Roman"/>
          <w:sz w:val="24"/>
          <w:szCs w:val="24"/>
          <w:lang w:val="cs-CZ"/>
        </w:rPr>
        <w:t xml:space="preserve"> V každé výukové místnosti budou dva koše.</w:t>
      </w:r>
    </w:p>
    <w:p w:rsidR="00870FE9" w:rsidRPr="00B32594" w:rsidRDefault="00870FE9" w:rsidP="00870FE9">
      <w:pPr>
        <w:contextualSpacing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Dr. Kroutilová Nováková zmiňovala chlad v přednáškových místnostech</w:t>
      </w:r>
      <w:r w:rsidR="008B4EC4">
        <w:rPr>
          <w:rFonts w:ascii="Times New Roman" w:hAnsi="Times New Roman" w:cs="Times New Roman"/>
          <w:sz w:val="24"/>
          <w:szCs w:val="24"/>
          <w:lang w:val="cs-CZ"/>
        </w:rPr>
        <w:t>, např. v místnosti U18/109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. </w:t>
      </w:r>
      <w:r w:rsidR="008B4EC4">
        <w:rPr>
          <w:rFonts w:ascii="Times New Roman" w:hAnsi="Times New Roman" w:cs="Times New Roman"/>
          <w:sz w:val="24"/>
          <w:szCs w:val="24"/>
          <w:lang w:val="cs-CZ"/>
        </w:rPr>
        <w:t>Tajemník FHS vysvětlil, že přednáškové místnosti jsou zapojeny do samostatného okruhu vzduchotechniky, kde je nastaveno 20 stupňů C, klimatizace tam zapnutá není.</w:t>
      </w:r>
    </w:p>
    <w:p w:rsidR="007218EF" w:rsidRPr="00B32594" w:rsidRDefault="007218EF" w:rsidP="004824A6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6B3058" w:rsidRPr="00B32594" w:rsidRDefault="006B3058" w:rsidP="006B3058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b/>
          <w:sz w:val="24"/>
          <w:szCs w:val="24"/>
          <w:lang w:val="cs-CZ"/>
        </w:rPr>
        <w:t xml:space="preserve">Termín příštího zasedání AS FHS </w:t>
      </w:r>
    </w:p>
    <w:p w:rsidR="006B3058" w:rsidRPr="00B32594" w:rsidRDefault="006B3058" w:rsidP="006B3058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i/>
          <w:sz w:val="24"/>
          <w:szCs w:val="24"/>
          <w:lang w:val="cs-CZ"/>
        </w:rPr>
        <w:t>K hlasování přítomno</w:t>
      </w:r>
      <w:r w:rsidR="004214AF" w:rsidRPr="00B32594">
        <w:rPr>
          <w:rFonts w:ascii="Times New Roman" w:hAnsi="Times New Roman" w:cs="Times New Roman"/>
          <w:i/>
          <w:sz w:val="24"/>
          <w:szCs w:val="24"/>
          <w:lang w:val="cs-CZ"/>
        </w:rPr>
        <w:t xml:space="preserve"> </w:t>
      </w:r>
      <w:r w:rsidR="005C10EE" w:rsidRPr="00B32594">
        <w:rPr>
          <w:rFonts w:ascii="Times New Roman" w:hAnsi="Times New Roman" w:cs="Times New Roman"/>
          <w:i/>
          <w:sz w:val="24"/>
          <w:szCs w:val="24"/>
          <w:lang w:val="cs-CZ"/>
        </w:rPr>
        <w:t>10</w:t>
      </w:r>
      <w:r w:rsidR="00196F01" w:rsidRPr="00B32594">
        <w:rPr>
          <w:rFonts w:ascii="Times New Roman" w:hAnsi="Times New Roman" w:cs="Times New Roman"/>
          <w:i/>
          <w:sz w:val="24"/>
          <w:szCs w:val="24"/>
          <w:lang w:val="cs-CZ"/>
        </w:rPr>
        <w:t xml:space="preserve"> </w:t>
      </w:r>
      <w:r w:rsidRPr="00B32594">
        <w:rPr>
          <w:rFonts w:ascii="Times New Roman" w:hAnsi="Times New Roman" w:cs="Times New Roman"/>
          <w:i/>
          <w:sz w:val="24"/>
          <w:szCs w:val="24"/>
          <w:lang w:val="cs-CZ"/>
        </w:rPr>
        <w:t>členů AS FHS.</w:t>
      </w:r>
    </w:p>
    <w:p w:rsidR="00D60252" w:rsidRPr="00B32594" w:rsidRDefault="006B3058" w:rsidP="006B30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B3259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Návrh usnesení AS FHS č. 1</w:t>
      </w:r>
      <w:r w:rsidR="00522480" w:rsidRPr="00B3259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95</w:t>
      </w:r>
      <w:r w:rsidRPr="00B3259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/</w:t>
      </w:r>
      <w:r w:rsidR="00522480" w:rsidRPr="00B3259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6</w:t>
      </w:r>
    </w:p>
    <w:p w:rsidR="005C10EE" w:rsidRPr="00B32594" w:rsidRDefault="005C10EE" w:rsidP="005C10EE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AS FHS schválil termín příštího řádného zasedání AS FHS na 16. 11. 2022 v</w:t>
      </w:r>
      <w:r w:rsidR="00F07947">
        <w:rPr>
          <w:rFonts w:ascii="Times New Roman" w:hAnsi="Times New Roman" w:cs="Times New Roman"/>
          <w:sz w:val="24"/>
          <w:szCs w:val="24"/>
          <w:lang w:val="cs-CZ"/>
        </w:rPr>
        <w:t>e</w:t>
      </w:r>
      <w:r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 13:00 hod. a předběžný program:</w:t>
      </w:r>
    </w:p>
    <w:p w:rsidR="0090541C" w:rsidRPr="00B32594" w:rsidRDefault="00F64D14" w:rsidP="005C10EE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Kontrola zápisu č. 13/2022 (195).</w:t>
      </w:r>
    </w:p>
    <w:p w:rsidR="0090541C" w:rsidRPr="00B32594" w:rsidRDefault="00F64D14" w:rsidP="005C10EE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Stav plnění usnesení AS FHS.</w:t>
      </w:r>
    </w:p>
    <w:p w:rsidR="0090541C" w:rsidRPr="00B32594" w:rsidRDefault="00F64D14" w:rsidP="005C10EE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Projednání programu zasedání.</w:t>
      </w:r>
    </w:p>
    <w:p w:rsidR="0090541C" w:rsidRPr="00B32594" w:rsidRDefault="00F64D14" w:rsidP="005C10EE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Informace od vedení fakulty (informace děkana, tajemníka a proděkanů).</w:t>
      </w:r>
    </w:p>
    <w:p w:rsidR="0090541C" w:rsidRPr="00B32594" w:rsidRDefault="00F64D14" w:rsidP="005C10EE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Projednání akreditací nMgr. SP ÚZV.</w:t>
      </w:r>
    </w:p>
    <w:p w:rsidR="0090541C" w:rsidRPr="00B32594" w:rsidRDefault="00F64D14" w:rsidP="005C10EE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Zprávy z AS UTB.</w:t>
      </w:r>
    </w:p>
    <w:p w:rsidR="00F604ED" w:rsidRPr="00B32594" w:rsidRDefault="00F64D14" w:rsidP="008E58D6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Různé.</w:t>
      </w:r>
    </w:p>
    <w:p w:rsidR="00DB61D6" w:rsidRPr="00B32594" w:rsidRDefault="00DB61D6" w:rsidP="00DB61D6">
      <w:pPr>
        <w:pStyle w:val="Odstavecseseznamem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6B3058" w:rsidRPr="00B32594" w:rsidRDefault="006B3058" w:rsidP="006B30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B3259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Hlasování</w:t>
      </w:r>
    </w:p>
    <w:p w:rsidR="006B3058" w:rsidRPr="00B32594" w:rsidRDefault="006B3058" w:rsidP="006B3058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Pro: </w:t>
      </w:r>
      <w:r w:rsidR="005C10EE" w:rsidRPr="00B32594">
        <w:rPr>
          <w:rFonts w:ascii="Times New Roman" w:hAnsi="Times New Roman" w:cs="Times New Roman"/>
          <w:sz w:val="24"/>
          <w:szCs w:val="24"/>
          <w:lang w:val="cs-CZ"/>
        </w:rPr>
        <w:t>10</w:t>
      </w:r>
    </w:p>
    <w:p w:rsidR="006B3058" w:rsidRPr="00B32594" w:rsidRDefault="006B3058" w:rsidP="006B3058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Proti: </w:t>
      </w:r>
      <w:r w:rsidR="005C10EE" w:rsidRPr="00B32594">
        <w:rPr>
          <w:rFonts w:ascii="Times New Roman" w:hAnsi="Times New Roman" w:cs="Times New Roman"/>
          <w:sz w:val="24"/>
          <w:szCs w:val="24"/>
          <w:lang w:val="cs-CZ"/>
        </w:rPr>
        <w:t>0</w:t>
      </w:r>
    </w:p>
    <w:p w:rsidR="006B3058" w:rsidRPr="00B32594" w:rsidRDefault="006B3058" w:rsidP="006B3058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Zdržel se:</w:t>
      </w:r>
      <w:r w:rsidR="005C10EE" w:rsidRPr="00B32594">
        <w:rPr>
          <w:rFonts w:ascii="Times New Roman" w:hAnsi="Times New Roman" w:cs="Times New Roman"/>
          <w:sz w:val="24"/>
          <w:szCs w:val="24"/>
          <w:lang w:val="cs-CZ"/>
        </w:rPr>
        <w:t>0</w:t>
      </w:r>
      <w:r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:rsidR="006B3058" w:rsidRPr="00B32594" w:rsidRDefault="006B3058" w:rsidP="006B3058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6B3058" w:rsidRPr="00B32594" w:rsidRDefault="00A56E63" w:rsidP="006B30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B3259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Usnesení AS FHS č. 195</w:t>
      </w:r>
      <w:r w:rsidR="006B3058" w:rsidRPr="00B3259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/</w:t>
      </w:r>
      <w:r w:rsidRPr="00B3259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6</w:t>
      </w:r>
    </w:p>
    <w:p w:rsidR="005C10EE" w:rsidRPr="00B32594" w:rsidRDefault="005C10EE" w:rsidP="005C10EE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AS FHS schválil termín příštího řádného zasedání AS FHS na 16. 11. 2022 v</w:t>
      </w:r>
      <w:r w:rsidR="00F07947">
        <w:rPr>
          <w:rFonts w:ascii="Times New Roman" w:hAnsi="Times New Roman" w:cs="Times New Roman"/>
          <w:sz w:val="24"/>
          <w:szCs w:val="24"/>
          <w:lang w:val="cs-CZ"/>
        </w:rPr>
        <w:t>e</w:t>
      </w:r>
      <w:r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 13:00 hod. a předběžný program:</w:t>
      </w:r>
    </w:p>
    <w:p w:rsidR="005C10EE" w:rsidRPr="00B32594" w:rsidRDefault="005C10EE" w:rsidP="005C10EE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Kontrola zápisu č. 13/2022 (195).</w:t>
      </w:r>
    </w:p>
    <w:p w:rsidR="005C10EE" w:rsidRPr="00B32594" w:rsidRDefault="005C10EE" w:rsidP="005C10EE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Stav plnění usnesení AS FHS.</w:t>
      </w:r>
    </w:p>
    <w:p w:rsidR="005C10EE" w:rsidRPr="00B32594" w:rsidRDefault="005C10EE" w:rsidP="005C10EE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Projednání programu zasedání.</w:t>
      </w:r>
    </w:p>
    <w:p w:rsidR="005C10EE" w:rsidRPr="00B32594" w:rsidRDefault="005C10EE" w:rsidP="005C10EE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Informace od vedení fakulty (informace děkana, tajemníka a proděkanů).</w:t>
      </w:r>
    </w:p>
    <w:p w:rsidR="005C10EE" w:rsidRPr="00B32594" w:rsidRDefault="005C10EE" w:rsidP="005C10EE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Projednání akreditací nMgr. SP ÚZV.</w:t>
      </w:r>
    </w:p>
    <w:p w:rsidR="005C10EE" w:rsidRPr="00B32594" w:rsidRDefault="005C10EE" w:rsidP="005C10EE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Zprávy z AS UTB.</w:t>
      </w:r>
    </w:p>
    <w:p w:rsidR="005C10EE" w:rsidRDefault="005C10EE" w:rsidP="005C10EE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Různé.</w:t>
      </w:r>
    </w:p>
    <w:p w:rsidR="00F272E8" w:rsidRDefault="00F272E8" w:rsidP="00F272E8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F272E8" w:rsidRDefault="00F272E8" w:rsidP="00F272E8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F272E8" w:rsidRPr="00B32594" w:rsidRDefault="00F272E8" w:rsidP="00F272E8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6A1091" w:rsidRPr="00B32594" w:rsidRDefault="006A1091" w:rsidP="006A109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6A1091" w:rsidRPr="00B32594" w:rsidRDefault="006A1091" w:rsidP="006A109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b/>
          <w:i/>
          <w:sz w:val="24"/>
          <w:szCs w:val="24"/>
          <w:lang w:val="cs-CZ"/>
        </w:rPr>
        <w:t xml:space="preserve">Příští řádné zasedání AS FHS proběhne ve středu </w:t>
      </w:r>
      <w:r w:rsidR="005C10EE" w:rsidRPr="00B32594">
        <w:rPr>
          <w:rFonts w:ascii="Times New Roman" w:hAnsi="Times New Roman" w:cs="Times New Roman"/>
          <w:b/>
          <w:i/>
          <w:sz w:val="24"/>
          <w:szCs w:val="24"/>
          <w:lang w:val="cs-CZ"/>
        </w:rPr>
        <w:t>dne 16</w:t>
      </w:r>
      <w:r w:rsidRPr="00B32594">
        <w:rPr>
          <w:rFonts w:ascii="Times New Roman" w:hAnsi="Times New Roman" w:cs="Times New Roman"/>
          <w:b/>
          <w:i/>
          <w:sz w:val="24"/>
          <w:szCs w:val="24"/>
          <w:lang w:val="cs-CZ"/>
        </w:rPr>
        <w:t>.</w:t>
      </w:r>
      <w:r w:rsidR="00843D88" w:rsidRPr="00B32594">
        <w:rPr>
          <w:rFonts w:ascii="Times New Roman" w:hAnsi="Times New Roman" w:cs="Times New Roman"/>
          <w:b/>
          <w:i/>
          <w:sz w:val="24"/>
          <w:szCs w:val="24"/>
          <w:lang w:val="cs-CZ"/>
        </w:rPr>
        <w:t xml:space="preserve"> 1</w:t>
      </w:r>
      <w:r w:rsidR="005C10EE" w:rsidRPr="00B32594">
        <w:rPr>
          <w:rFonts w:ascii="Times New Roman" w:hAnsi="Times New Roman" w:cs="Times New Roman"/>
          <w:b/>
          <w:i/>
          <w:sz w:val="24"/>
          <w:szCs w:val="24"/>
          <w:lang w:val="cs-CZ"/>
        </w:rPr>
        <w:t>1</w:t>
      </w:r>
      <w:r w:rsidRPr="00B32594">
        <w:rPr>
          <w:rFonts w:ascii="Times New Roman" w:hAnsi="Times New Roman" w:cs="Times New Roman"/>
          <w:b/>
          <w:i/>
          <w:sz w:val="24"/>
          <w:szCs w:val="24"/>
          <w:lang w:val="cs-CZ"/>
        </w:rPr>
        <w:t>. 2022 v</w:t>
      </w:r>
      <w:r w:rsidR="00F07947">
        <w:rPr>
          <w:rFonts w:ascii="Times New Roman" w:hAnsi="Times New Roman" w:cs="Times New Roman"/>
          <w:b/>
          <w:i/>
          <w:sz w:val="24"/>
          <w:szCs w:val="24"/>
          <w:lang w:val="cs-CZ"/>
        </w:rPr>
        <w:t>e</w:t>
      </w:r>
      <w:r w:rsidRPr="00B32594">
        <w:rPr>
          <w:rFonts w:ascii="Times New Roman" w:hAnsi="Times New Roman" w:cs="Times New Roman"/>
          <w:b/>
          <w:i/>
          <w:sz w:val="24"/>
          <w:szCs w:val="24"/>
          <w:lang w:val="cs-CZ"/>
        </w:rPr>
        <w:t xml:space="preserve"> 13:00 hod.,</w:t>
      </w:r>
    </w:p>
    <w:p w:rsidR="006A1091" w:rsidRDefault="006A1091" w:rsidP="006A109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b/>
          <w:i/>
          <w:sz w:val="24"/>
          <w:szCs w:val="24"/>
          <w:lang w:val="cs-CZ"/>
        </w:rPr>
        <w:t>v místnosti U18/606.</w:t>
      </w:r>
    </w:p>
    <w:p w:rsidR="00F272E8" w:rsidRDefault="00F272E8" w:rsidP="006A109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cs-CZ"/>
        </w:rPr>
      </w:pPr>
    </w:p>
    <w:p w:rsidR="00F272E8" w:rsidRDefault="00F272E8" w:rsidP="006A109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cs-CZ"/>
        </w:rPr>
      </w:pPr>
    </w:p>
    <w:p w:rsidR="00F272E8" w:rsidRDefault="00F272E8" w:rsidP="006A109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cs-CZ"/>
        </w:rPr>
      </w:pPr>
    </w:p>
    <w:p w:rsidR="00CD48CF" w:rsidRPr="00B32594" w:rsidRDefault="00DF2F47" w:rsidP="00EE61C7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lastRenderedPageBreak/>
        <w:t>Konec zasedání:</w:t>
      </w:r>
      <w:r w:rsidR="0081492D"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5C10EE" w:rsidRPr="00B32594">
        <w:rPr>
          <w:rFonts w:ascii="Times New Roman" w:hAnsi="Times New Roman" w:cs="Times New Roman"/>
          <w:sz w:val="24"/>
          <w:szCs w:val="24"/>
          <w:lang w:val="cs-CZ"/>
        </w:rPr>
        <w:t>16:00</w:t>
      </w:r>
      <w:r w:rsidR="0081492D"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69013D" w:rsidRPr="00B32594">
        <w:rPr>
          <w:rFonts w:ascii="Times New Roman" w:hAnsi="Times New Roman" w:cs="Times New Roman"/>
          <w:sz w:val="24"/>
          <w:szCs w:val="24"/>
          <w:lang w:val="cs-CZ"/>
        </w:rPr>
        <w:t>hod.</w:t>
      </w:r>
    </w:p>
    <w:p w:rsidR="00021891" w:rsidRPr="00B32594" w:rsidRDefault="00021891" w:rsidP="00EE61C7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6A1091" w:rsidRPr="00B32594" w:rsidRDefault="00E91328" w:rsidP="00316775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Ve Zlíně dne</w:t>
      </w:r>
      <w:r w:rsidR="00691B74"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F07947">
        <w:rPr>
          <w:rFonts w:ascii="Times New Roman" w:hAnsi="Times New Roman" w:cs="Times New Roman"/>
          <w:sz w:val="24"/>
          <w:szCs w:val="24"/>
          <w:lang w:val="cs-CZ"/>
        </w:rPr>
        <w:t>9. 11. 2022</w:t>
      </w:r>
      <w:r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6A1091"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:rsidR="0040501A" w:rsidRPr="00B32594" w:rsidRDefault="0040501A" w:rsidP="00316775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F07947" w:rsidRDefault="00814BF2" w:rsidP="00316775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Zapsala:</w:t>
      </w:r>
      <w:r w:rsidR="00B353C8"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EC2915" w:rsidRPr="00B32594">
        <w:rPr>
          <w:rFonts w:ascii="Times New Roman" w:hAnsi="Times New Roman" w:cs="Times New Roman"/>
          <w:sz w:val="24"/>
          <w:szCs w:val="24"/>
          <w:lang w:val="cs-CZ"/>
        </w:rPr>
        <w:t>Ing. Olga Hulejová</w:t>
      </w:r>
      <w:r w:rsidR="00967099"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  </w:t>
      </w:r>
      <w:r w:rsidR="00316775"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                                                </w:t>
      </w:r>
      <w:r w:rsidR="00967099" w:rsidRPr="00B3259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:rsidR="00814BF2" w:rsidRPr="00B32594" w:rsidRDefault="00F07947" w:rsidP="00F07947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    </w:t>
      </w:r>
      <w:r w:rsidR="0027048A" w:rsidRPr="00B32594">
        <w:rPr>
          <w:rFonts w:ascii="Times New Roman" w:hAnsi="Times New Roman" w:cs="Times New Roman"/>
          <w:sz w:val="24"/>
          <w:szCs w:val="24"/>
          <w:lang w:val="cs-CZ"/>
        </w:rPr>
        <w:t>PhDr. Helena Skaru</w:t>
      </w:r>
      <w:r w:rsidR="00814BF2" w:rsidRPr="00B32594">
        <w:rPr>
          <w:rFonts w:ascii="Times New Roman" w:hAnsi="Times New Roman" w:cs="Times New Roman"/>
          <w:sz w:val="24"/>
          <w:szCs w:val="24"/>
          <w:lang w:val="cs-CZ"/>
        </w:rPr>
        <w:t>p</w:t>
      </w:r>
      <w:r w:rsidR="0027048A" w:rsidRPr="00B32594">
        <w:rPr>
          <w:rFonts w:ascii="Times New Roman" w:hAnsi="Times New Roman" w:cs="Times New Roman"/>
          <w:sz w:val="24"/>
          <w:szCs w:val="24"/>
          <w:lang w:val="cs-CZ"/>
        </w:rPr>
        <w:t>s</w:t>
      </w:r>
      <w:r w:rsidR="00814BF2" w:rsidRPr="00B32594">
        <w:rPr>
          <w:rFonts w:ascii="Times New Roman" w:hAnsi="Times New Roman" w:cs="Times New Roman"/>
          <w:sz w:val="24"/>
          <w:szCs w:val="24"/>
          <w:lang w:val="cs-CZ"/>
        </w:rPr>
        <w:t>ká, Ph.D.</w:t>
      </w:r>
    </w:p>
    <w:p w:rsidR="005C506E" w:rsidRPr="00B32594" w:rsidRDefault="00814BF2" w:rsidP="0030672E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594">
        <w:rPr>
          <w:rFonts w:ascii="Times New Roman" w:hAnsi="Times New Roman" w:cs="Times New Roman"/>
          <w:sz w:val="24"/>
          <w:szCs w:val="24"/>
          <w:lang w:val="cs-CZ"/>
        </w:rPr>
        <w:t>předsedkyně AS FHS UTB ve Zlíně</w:t>
      </w:r>
    </w:p>
    <w:sectPr w:rsidR="005C506E" w:rsidRPr="00B32594" w:rsidSect="00E769EB">
      <w:footerReference w:type="default" r:id="rId12"/>
      <w:pgSz w:w="11906" w:h="16838"/>
      <w:pgMar w:top="1361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789" w:rsidRDefault="00FE4789" w:rsidP="00814BF2">
      <w:pPr>
        <w:spacing w:after="0" w:line="240" w:lineRule="auto"/>
      </w:pPr>
      <w:r>
        <w:separator/>
      </w:r>
    </w:p>
  </w:endnote>
  <w:endnote w:type="continuationSeparator" w:id="0">
    <w:p w:rsidR="00FE4789" w:rsidRDefault="00FE4789" w:rsidP="00814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003" w:rsidRPr="00560D34" w:rsidRDefault="0018691B" w:rsidP="00560D34">
    <w:pPr>
      <w:pStyle w:val="Zpat"/>
    </w:pPr>
    <w:r>
      <w:rPr>
        <w:lang w:val="cs-CZ"/>
      </w:rPr>
      <w:t>Zápis ze zasedání AS FHS ze dne 9. 11. 2022</w:t>
    </w:r>
    <w:sdt>
      <w:sdtPr>
        <w:id w:val="-1769616900"/>
        <w:docPartObj>
          <w:docPartGallery w:val="Page Numbers (Top of Page)"/>
          <w:docPartUnique/>
        </w:docPartObj>
      </w:sdtPr>
      <w:sdtEndPr/>
      <w:sdtContent>
        <w:r w:rsidR="00DA4629">
          <w:rPr>
            <w:lang w:val="cs-CZ"/>
          </w:rPr>
          <w:tab/>
        </w:r>
        <w:r w:rsidR="00455D87">
          <w:rPr>
            <w:lang w:val="cs-CZ"/>
          </w:rPr>
          <w:tab/>
        </w:r>
        <w:r w:rsidR="005F6003">
          <w:rPr>
            <w:lang w:val="cs-CZ"/>
          </w:rPr>
          <w:t xml:space="preserve">Stránka </w:t>
        </w:r>
        <w:r w:rsidR="005F6003">
          <w:rPr>
            <w:b/>
            <w:bCs/>
            <w:sz w:val="24"/>
            <w:szCs w:val="24"/>
          </w:rPr>
          <w:fldChar w:fldCharType="begin"/>
        </w:r>
        <w:r w:rsidR="005F6003">
          <w:rPr>
            <w:b/>
            <w:bCs/>
          </w:rPr>
          <w:instrText>PAGE</w:instrText>
        </w:r>
        <w:r w:rsidR="005F6003">
          <w:rPr>
            <w:b/>
            <w:bCs/>
            <w:sz w:val="24"/>
            <w:szCs w:val="24"/>
          </w:rPr>
          <w:fldChar w:fldCharType="separate"/>
        </w:r>
        <w:r w:rsidR="003B10B5">
          <w:rPr>
            <w:b/>
            <w:bCs/>
            <w:noProof/>
          </w:rPr>
          <w:t>10</w:t>
        </w:r>
        <w:r w:rsidR="005F6003">
          <w:rPr>
            <w:b/>
            <w:bCs/>
            <w:sz w:val="24"/>
            <w:szCs w:val="24"/>
          </w:rPr>
          <w:fldChar w:fldCharType="end"/>
        </w:r>
        <w:r w:rsidR="005F6003">
          <w:rPr>
            <w:lang w:val="cs-CZ"/>
          </w:rPr>
          <w:t xml:space="preserve"> z </w:t>
        </w:r>
        <w:r w:rsidR="005F6003">
          <w:rPr>
            <w:b/>
            <w:bCs/>
            <w:sz w:val="24"/>
            <w:szCs w:val="24"/>
          </w:rPr>
          <w:fldChar w:fldCharType="begin"/>
        </w:r>
        <w:r w:rsidR="005F6003">
          <w:rPr>
            <w:b/>
            <w:bCs/>
          </w:rPr>
          <w:instrText>NUMPAGES</w:instrText>
        </w:r>
        <w:r w:rsidR="005F6003">
          <w:rPr>
            <w:b/>
            <w:bCs/>
            <w:sz w:val="24"/>
            <w:szCs w:val="24"/>
          </w:rPr>
          <w:fldChar w:fldCharType="separate"/>
        </w:r>
        <w:r w:rsidR="003B10B5">
          <w:rPr>
            <w:b/>
            <w:bCs/>
            <w:noProof/>
          </w:rPr>
          <w:t>10</w:t>
        </w:r>
        <w:r w:rsidR="005F6003"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789" w:rsidRDefault="00FE4789" w:rsidP="00814BF2">
      <w:pPr>
        <w:spacing w:after="0" w:line="240" w:lineRule="auto"/>
      </w:pPr>
      <w:r>
        <w:separator/>
      </w:r>
    </w:p>
  </w:footnote>
  <w:footnote w:type="continuationSeparator" w:id="0">
    <w:p w:rsidR="00FE4789" w:rsidRDefault="00FE4789" w:rsidP="00814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6C9A"/>
    <w:multiLevelType w:val="hybridMultilevel"/>
    <w:tmpl w:val="48C083F0"/>
    <w:lvl w:ilvl="0" w:tplc="35882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4419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821D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9AB7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440C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9C9D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AA1D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FCCC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F2FB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E271DC"/>
    <w:multiLevelType w:val="hybridMultilevel"/>
    <w:tmpl w:val="48C083F0"/>
    <w:lvl w:ilvl="0" w:tplc="35882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4419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821D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9AB7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440C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9C9D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AA1D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FCCC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F2FB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9872D1"/>
    <w:multiLevelType w:val="hybridMultilevel"/>
    <w:tmpl w:val="E10286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8A6726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D06F4"/>
    <w:multiLevelType w:val="hybridMultilevel"/>
    <w:tmpl w:val="DEB2EBB0"/>
    <w:lvl w:ilvl="0" w:tplc="490001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B838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9EE4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2258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D8EC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76D0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4A0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76C7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466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77344FF"/>
    <w:multiLevelType w:val="hybridMultilevel"/>
    <w:tmpl w:val="D67AA73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C95269"/>
    <w:multiLevelType w:val="hybridMultilevel"/>
    <w:tmpl w:val="D67AA73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CD4535"/>
    <w:multiLevelType w:val="hybridMultilevel"/>
    <w:tmpl w:val="D67AA73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A40784"/>
    <w:multiLevelType w:val="multilevel"/>
    <w:tmpl w:val="FD3ED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E2129D"/>
    <w:multiLevelType w:val="multilevel"/>
    <w:tmpl w:val="9C24B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3E0A37"/>
    <w:multiLevelType w:val="multilevel"/>
    <w:tmpl w:val="29D6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9D1899"/>
    <w:multiLevelType w:val="hybridMultilevel"/>
    <w:tmpl w:val="AAA038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73B84"/>
    <w:multiLevelType w:val="hybridMultilevel"/>
    <w:tmpl w:val="D67AA73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263A95"/>
    <w:multiLevelType w:val="multilevel"/>
    <w:tmpl w:val="45E4C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0B501E"/>
    <w:multiLevelType w:val="hybridMultilevel"/>
    <w:tmpl w:val="49163D0C"/>
    <w:lvl w:ilvl="0" w:tplc="3DC8A3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F53A1"/>
    <w:multiLevelType w:val="hybridMultilevel"/>
    <w:tmpl w:val="D67AA73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204027"/>
    <w:multiLevelType w:val="hybridMultilevel"/>
    <w:tmpl w:val="D67AA73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0E002F"/>
    <w:multiLevelType w:val="hybridMultilevel"/>
    <w:tmpl w:val="5E6820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A3C9C"/>
    <w:multiLevelType w:val="hybridMultilevel"/>
    <w:tmpl w:val="D67AA73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F5060D"/>
    <w:multiLevelType w:val="hybridMultilevel"/>
    <w:tmpl w:val="BA80540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8A6726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73A4F8DC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3A481E"/>
    <w:multiLevelType w:val="hybridMultilevel"/>
    <w:tmpl w:val="D67AA73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8D1FCC"/>
    <w:multiLevelType w:val="multilevel"/>
    <w:tmpl w:val="083C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E4263C"/>
    <w:multiLevelType w:val="hybridMultilevel"/>
    <w:tmpl w:val="D67AA73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6"/>
  </w:num>
  <w:num w:numId="3">
    <w:abstractNumId w:val="20"/>
  </w:num>
  <w:num w:numId="4">
    <w:abstractNumId w:val="4"/>
  </w:num>
  <w:num w:numId="5">
    <w:abstractNumId w:val="14"/>
  </w:num>
  <w:num w:numId="6">
    <w:abstractNumId w:val="16"/>
  </w:num>
  <w:num w:numId="7">
    <w:abstractNumId w:val="19"/>
  </w:num>
  <w:num w:numId="8">
    <w:abstractNumId w:val="17"/>
  </w:num>
  <w:num w:numId="9">
    <w:abstractNumId w:val="15"/>
  </w:num>
  <w:num w:numId="10">
    <w:abstractNumId w:val="11"/>
  </w:num>
  <w:num w:numId="11">
    <w:abstractNumId w:val="5"/>
  </w:num>
  <w:num w:numId="12">
    <w:abstractNumId w:val="3"/>
  </w:num>
  <w:num w:numId="13">
    <w:abstractNumId w:val="0"/>
  </w:num>
  <w:num w:numId="14">
    <w:abstractNumId w:val="1"/>
  </w:num>
  <w:num w:numId="15">
    <w:abstractNumId w:val="13"/>
  </w:num>
  <w:num w:numId="16">
    <w:abstractNumId w:val="8"/>
  </w:num>
  <w:num w:numId="17">
    <w:abstractNumId w:val="7"/>
  </w:num>
  <w:num w:numId="18">
    <w:abstractNumId w:val="9"/>
  </w:num>
  <w:num w:numId="19">
    <w:abstractNumId w:val="13"/>
  </w:num>
  <w:num w:numId="20">
    <w:abstractNumId w:val="10"/>
  </w:num>
  <w:num w:numId="21">
    <w:abstractNumId w:val="12"/>
  </w:num>
  <w:num w:numId="22">
    <w:abstractNumId w:val="2"/>
  </w:num>
  <w:num w:numId="23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D6"/>
    <w:rsid w:val="00001E45"/>
    <w:rsid w:val="00010063"/>
    <w:rsid w:val="00010876"/>
    <w:rsid w:val="000113B8"/>
    <w:rsid w:val="00014699"/>
    <w:rsid w:val="00014A82"/>
    <w:rsid w:val="00014B1D"/>
    <w:rsid w:val="000160B9"/>
    <w:rsid w:val="000164EC"/>
    <w:rsid w:val="0001696E"/>
    <w:rsid w:val="00016B13"/>
    <w:rsid w:val="00020F64"/>
    <w:rsid w:val="00021858"/>
    <w:rsid w:val="00021891"/>
    <w:rsid w:val="0002735B"/>
    <w:rsid w:val="00030320"/>
    <w:rsid w:val="0003147D"/>
    <w:rsid w:val="0003179A"/>
    <w:rsid w:val="00031D2D"/>
    <w:rsid w:val="00034ADC"/>
    <w:rsid w:val="00036847"/>
    <w:rsid w:val="00037921"/>
    <w:rsid w:val="00041BBF"/>
    <w:rsid w:val="00041D9D"/>
    <w:rsid w:val="000445F2"/>
    <w:rsid w:val="00051C58"/>
    <w:rsid w:val="00052D38"/>
    <w:rsid w:val="0005319C"/>
    <w:rsid w:val="00053D42"/>
    <w:rsid w:val="00053DE9"/>
    <w:rsid w:val="00053F6C"/>
    <w:rsid w:val="000544AA"/>
    <w:rsid w:val="00055A40"/>
    <w:rsid w:val="0006001E"/>
    <w:rsid w:val="000600FF"/>
    <w:rsid w:val="000606F2"/>
    <w:rsid w:val="00062C8D"/>
    <w:rsid w:val="00063864"/>
    <w:rsid w:val="00064A68"/>
    <w:rsid w:val="00064AA4"/>
    <w:rsid w:val="0006572E"/>
    <w:rsid w:val="0006763D"/>
    <w:rsid w:val="00073EE5"/>
    <w:rsid w:val="00073F7D"/>
    <w:rsid w:val="00076C6B"/>
    <w:rsid w:val="000802C2"/>
    <w:rsid w:val="00080EDD"/>
    <w:rsid w:val="00081D75"/>
    <w:rsid w:val="00082034"/>
    <w:rsid w:val="00087916"/>
    <w:rsid w:val="00091A42"/>
    <w:rsid w:val="00093717"/>
    <w:rsid w:val="000971DE"/>
    <w:rsid w:val="000A0360"/>
    <w:rsid w:val="000A65E7"/>
    <w:rsid w:val="000A6EB7"/>
    <w:rsid w:val="000A701E"/>
    <w:rsid w:val="000B0D0A"/>
    <w:rsid w:val="000B2FC0"/>
    <w:rsid w:val="000B3311"/>
    <w:rsid w:val="000B41DC"/>
    <w:rsid w:val="000B4C8F"/>
    <w:rsid w:val="000B4D49"/>
    <w:rsid w:val="000B66A0"/>
    <w:rsid w:val="000C10BF"/>
    <w:rsid w:val="000C30D6"/>
    <w:rsid w:val="000C3C0C"/>
    <w:rsid w:val="000C58B9"/>
    <w:rsid w:val="000D034D"/>
    <w:rsid w:val="000D23F0"/>
    <w:rsid w:val="000D28C7"/>
    <w:rsid w:val="000D3FF3"/>
    <w:rsid w:val="000D5699"/>
    <w:rsid w:val="000E05FB"/>
    <w:rsid w:val="000E0D0D"/>
    <w:rsid w:val="000E15AB"/>
    <w:rsid w:val="000E1CCA"/>
    <w:rsid w:val="000E434E"/>
    <w:rsid w:val="000E589C"/>
    <w:rsid w:val="000F067E"/>
    <w:rsid w:val="0010054E"/>
    <w:rsid w:val="00102377"/>
    <w:rsid w:val="00105522"/>
    <w:rsid w:val="00107C08"/>
    <w:rsid w:val="00110017"/>
    <w:rsid w:val="0011096C"/>
    <w:rsid w:val="00114680"/>
    <w:rsid w:val="0011484B"/>
    <w:rsid w:val="00114A88"/>
    <w:rsid w:val="00115FC4"/>
    <w:rsid w:val="00117FB0"/>
    <w:rsid w:val="00123114"/>
    <w:rsid w:val="001234AD"/>
    <w:rsid w:val="00133BE9"/>
    <w:rsid w:val="00133F02"/>
    <w:rsid w:val="001366C1"/>
    <w:rsid w:val="0013724F"/>
    <w:rsid w:val="00137BA4"/>
    <w:rsid w:val="0014535A"/>
    <w:rsid w:val="001460D5"/>
    <w:rsid w:val="00146985"/>
    <w:rsid w:val="001508FE"/>
    <w:rsid w:val="00151F1F"/>
    <w:rsid w:val="001539D5"/>
    <w:rsid w:val="00154C1F"/>
    <w:rsid w:val="0016368D"/>
    <w:rsid w:val="001645BE"/>
    <w:rsid w:val="00167E79"/>
    <w:rsid w:val="00170421"/>
    <w:rsid w:val="00171E0A"/>
    <w:rsid w:val="001728F9"/>
    <w:rsid w:val="00173FCB"/>
    <w:rsid w:val="001745F1"/>
    <w:rsid w:val="00175D76"/>
    <w:rsid w:val="00176033"/>
    <w:rsid w:val="0017763F"/>
    <w:rsid w:val="00180129"/>
    <w:rsid w:val="0018342A"/>
    <w:rsid w:val="001846F4"/>
    <w:rsid w:val="0018691B"/>
    <w:rsid w:val="00187785"/>
    <w:rsid w:val="00190AFE"/>
    <w:rsid w:val="00190BE5"/>
    <w:rsid w:val="00195C7E"/>
    <w:rsid w:val="0019679A"/>
    <w:rsid w:val="00196F01"/>
    <w:rsid w:val="00197A6A"/>
    <w:rsid w:val="001A11C9"/>
    <w:rsid w:val="001A2081"/>
    <w:rsid w:val="001A2B7E"/>
    <w:rsid w:val="001A492A"/>
    <w:rsid w:val="001A6572"/>
    <w:rsid w:val="001B1EE5"/>
    <w:rsid w:val="001B2215"/>
    <w:rsid w:val="001B2FB3"/>
    <w:rsid w:val="001B4487"/>
    <w:rsid w:val="001B6BA5"/>
    <w:rsid w:val="001B6FF7"/>
    <w:rsid w:val="001C17D1"/>
    <w:rsid w:val="001C2AC6"/>
    <w:rsid w:val="001C6180"/>
    <w:rsid w:val="001C61A7"/>
    <w:rsid w:val="001D13C6"/>
    <w:rsid w:val="001D2B41"/>
    <w:rsid w:val="001D2DC0"/>
    <w:rsid w:val="001D45C4"/>
    <w:rsid w:val="001D7431"/>
    <w:rsid w:val="001E0959"/>
    <w:rsid w:val="001E1FA2"/>
    <w:rsid w:val="001E3A06"/>
    <w:rsid w:val="001E41D0"/>
    <w:rsid w:val="001E5B63"/>
    <w:rsid w:val="001E6B48"/>
    <w:rsid w:val="001F1012"/>
    <w:rsid w:val="001F3AFD"/>
    <w:rsid w:val="001F612D"/>
    <w:rsid w:val="001F6230"/>
    <w:rsid w:val="00201362"/>
    <w:rsid w:val="00201E42"/>
    <w:rsid w:val="00203E9E"/>
    <w:rsid w:val="0021357F"/>
    <w:rsid w:val="00214B2A"/>
    <w:rsid w:val="002220B0"/>
    <w:rsid w:val="002236BD"/>
    <w:rsid w:val="002303E4"/>
    <w:rsid w:val="0023377B"/>
    <w:rsid w:val="002349F4"/>
    <w:rsid w:val="002352AA"/>
    <w:rsid w:val="002424AC"/>
    <w:rsid w:val="0024331A"/>
    <w:rsid w:val="00243BD4"/>
    <w:rsid w:val="00246262"/>
    <w:rsid w:val="002474A7"/>
    <w:rsid w:val="00247EF6"/>
    <w:rsid w:val="00250AE1"/>
    <w:rsid w:val="00252E4A"/>
    <w:rsid w:val="00252F58"/>
    <w:rsid w:val="00253D43"/>
    <w:rsid w:val="00254609"/>
    <w:rsid w:val="00254C54"/>
    <w:rsid w:val="00254D8A"/>
    <w:rsid w:val="00260605"/>
    <w:rsid w:val="00260C95"/>
    <w:rsid w:val="00261C0B"/>
    <w:rsid w:val="00262E75"/>
    <w:rsid w:val="00262EEE"/>
    <w:rsid w:val="00264A05"/>
    <w:rsid w:val="00264F7C"/>
    <w:rsid w:val="0026718F"/>
    <w:rsid w:val="0027048A"/>
    <w:rsid w:val="00271424"/>
    <w:rsid w:val="002717C9"/>
    <w:rsid w:val="00271F41"/>
    <w:rsid w:val="00272A3A"/>
    <w:rsid w:val="002741F9"/>
    <w:rsid w:val="0027750A"/>
    <w:rsid w:val="0028423A"/>
    <w:rsid w:val="002913DE"/>
    <w:rsid w:val="00291AC8"/>
    <w:rsid w:val="002920FA"/>
    <w:rsid w:val="00292DE2"/>
    <w:rsid w:val="00292EE3"/>
    <w:rsid w:val="00294678"/>
    <w:rsid w:val="00295507"/>
    <w:rsid w:val="00295BBE"/>
    <w:rsid w:val="00296483"/>
    <w:rsid w:val="002977F2"/>
    <w:rsid w:val="002A0049"/>
    <w:rsid w:val="002A00CC"/>
    <w:rsid w:val="002A0FCA"/>
    <w:rsid w:val="002A1853"/>
    <w:rsid w:val="002A21A5"/>
    <w:rsid w:val="002A32F6"/>
    <w:rsid w:val="002A3FAC"/>
    <w:rsid w:val="002A4889"/>
    <w:rsid w:val="002A5038"/>
    <w:rsid w:val="002A66CF"/>
    <w:rsid w:val="002B1036"/>
    <w:rsid w:val="002B32B9"/>
    <w:rsid w:val="002B4798"/>
    <w:rsid w:val="002B4D09"/>
    <w:rsid w:val="002B5D56"/>
    <w:rsid w:val="002B70DC"/>
    <w:rsid w:val="002B76BC"/>
    <w:rsid w:val="002B7EF4"/>
    <w:rsid w:val="002C3971"/>
    <w:rsid w:val="002C6DB1"/>
    <w:rsid w:val="002D2593"/>
    <w:rsid w:val="002D2C35"/>
    <w:rsid w:val="002D4841"/>
    <w:rsid w:val="002D57EB"/>
    <w:rsid w:val="002D746F"/>
    <w:rsid w:val="002D74A7"/>
    <w:rsid w:val="002E0AA6"/>
    <w:rsid w:val="002E2399"/>
    <w:rsid w:val="002F0465"/>
    <w:rsid w:val="002F0908"/>
    <w:rsid w:val="002F1F3E"/>
    <w:rsid w:val="002F235D"/>
    <w:rsid w:val="002F26DB"/>
    <w:rsid w:val="003019FE"/>
    <w:rsid w:val="0030304F"/>
    <w:rsid w:val="003033EB"/>
    <w:rsid w:val="003033EC"/>
    <w:rsid w:val="003059E2"/>
    <w:rsid w:val="00305A83"/>
    <w:rsid w:val="0030672E"/>
    <w:rsid w:val="00307E01"/>
    <w:rsid w:val="003101C0"/>
    <w:rsid w:val="00311D81"/>
    <w:rsid w:val="003152CB"/>
    <w:rsid w:val="00315AC6"/>
    <w:rsid w:val="00316775"/>
    <w:rsid w:val="00316CC2"/>
    <w:rsid w:val="0031701B"/>
    <w:rsid w:val="003170BF"/>
    <w:rsid w:val="00321FA7"/>
    <w:rsid w:val="00326EDE"/>
    <w:rsid w:val="00332FA0"/>
    <w:rsid w:val="003340EC"/>
    <w:rsid w:val="003344F4"/>
    <w:rsid w:val="00335EE1"/>
    <w:rsid w:val="003360AC"/>
    <w:rsid w:val="00336462"/>
    <w:rsid w:val="003369CD"/>
    <w:rsid w:val="00336F50"/>
    <w:rsid w:val="003415C2"/>
    <w:rsid w:val="003417E3"/>
    <w:rsid w:val="0034274F"/>
    <w:rsid w:val="003427D2"/>
    <w:rsid w:val="00342F2A"/>
    <w:rsid w:val="003450B5"/>
    <w:rsid w:val="00347055"/>
    <w:rsid w:val="00355C74"/>
    <w:rsid w:val="00362F0D"/>
    <w:rsid w:val="00364011"/>
    <w:rsid w:val="00367167"/>
    <w:rsid w:val="003673E7"/>
    <w:rsid w:val="003679E1"/>
    <w:rsid w:val="00370349"/>
    <w:rsid w:val="003708CC"/>
    <w:rsid w:val="00370BBA"/>
    <w:rsid w:val="00371BCD"/>
    <w:rsid w:val="00375684"/>
    <w:rsid w:val="00376F49"/>
    <w:rsid w:val="00380C6A"/>
    <w:rsid w:val="00381075"/>
    <w:rsid w:val="003821A4"/>
    <w:rsid w:val="00384EC9"/>
    <w:rsid w:val="00387FFC"/>
    <w:rsid w:val="00390C96"/>
    <w:rsid w:val="0039171F"/>
    <w:rsid w:val="00392096"/>
    <w:rsid w:val="0039300A"/>
    <w:rsid w:val="00395076"/>
    <w:rsid w:val="00395AC8"/>
    <w:rsid w:val="003A2830"/>
    <w:rsid w:val="003A4036"/>
    <w:rsid w:val="003A5104"/>
    <w:rsid w:val="003A62A5"/>
    <w:rsid w:val="003A7FD0"/>
    <w:rsid w:val="003B0DB1"/>
    <w:rsid w:val="003B10B5"/>
    <w:rsid w:val="003B4AA9"/>
    <w:rsid w:val="003B5334"/>
    <w:rsid w:val="003B6367"/>
    <w:rsid w:val="003B6499"/>
    <w:rsid w:val="003B651B"/>
    <w:rsid w:val="003B6E45"/>
    <w:rsid w:val="003C0A63"/>
    <w:rsid w:val="003C0EB8"/>
    <w:rsid w:val="003C2ADA"/>
    <w:rsid w:val="003C3D82"/>
    <w:rsid w:val="003C4BA0"/>
    <w:rsid w:val="003C5D88"/>
    <w:rsid w:val="003C7C81"/>
    <w:rsid w:val="003D036E"/>
    <w:rsid w:val="003D3BEE"/>
    <w:rsid w:val="003D3C91"/>
    <w:rsid w:val="003D41BB"/>
    <w:rsid w:val="003D4717"/>
    <w:rsid w:val="003D5B0F"/>
    <w:rsid w:val="003D6288"/>
    <w:rsid w:val="003E0BB1"/>
    <w:rsid w:val="003E6E90"/>
    <w:rsid w:val="003E7A2C"/>
    <w:rsid w:val="003F1089"/>
    <w:rsid w:val="003F3F04"/>
    <w:rsid w:val="003F444E"/>
    <w:rsid w:val="003F5607"/>
    <w:rsid w:val="003F60D4"/>
    <w:rsid w:val="003F7003"/>
    <w:rsid w:val="0040028F"/>
    <w:rsid w:val="00402307"/>
    <w:rsid w:val="0040440A"/>
    <w:rsid w:val="0040455B"/>
    <w:rsid w:val="0040501A"/>
    <w:rsid w:val="00413100"/>
    <w:rsid w:val="00414282"/>
    <w:rsid w:val="00414465"/>
    <w:rsid w:val="00414476"/>
    <w:rsid w:val="0041738C"/>
    <w:rsid w:val="00417E2A"/>
    <w:rsid w:val="0042047D"/>
    <w:rsid w:val="004214AF"/>
    <w:rsid w:val="00422F59"/>
    <w:rsid w:val="0042772D"/>
    <w:rsid w:val="00432BD4"/>
    <w:rsid w:val="00435803"/>
    <w:rsid w:val="00444D40"/>
    <w:rsid w:val="0044598A"/>
    <w:rsid w:val="00451EB4"/>
    <w:rsid w:val="00454F09"/>
    <w:rsid w:val="0045513E"/>
    <w:rsid w:val="00455D87"/>
    <w:rsid w:val="00456B31"/>
    <w:rsid w:val="00462F45"/>
    <w:rsid w:val="0046300B"/>
    <w:rsid w:val="00466637"/>
    <w:rsid w:val="00470722"/>
    <w:rsid w:val="00470CC4"/>
    <w:rsid w:val="00472BCD"/>
    <w:rsid w:val="00473011"/>
    <w:rsid w:val="004741C7"/>
    <w:rsid w:val="00480C2F"/>
    <w:rsid w:val="00481EF2"/>
    <w:rsid w:val="004824A6"/>
    <w:rsid w:val="00482537"/>
    <w:rsid w:val="00484491"/>
    <w:rsid w:val="004849D5"/>
    <w:rsid w:val="00486227"/>
    <w:rsid w:val="00486374"/>
    <w:rsid w:val="004864D9"/>
    <w:rsid w:val="00490A99"/>
    <w:rsid w:val="00493236"/>
    <w:rsid w:val="00494F55"/>
    <w:rsid w:val="0049776E"/>
    <w:rsid w:val="004A15E6"/>
    <w:rsid w:val="004A27CB"/>
    <w:rsid w:val="004A55BF"/>
    <w:rsid w:val="004A6B8D"/>
    <w:rsid w:val="004A74B2"/>
    <w:rsid w:val="004B34ED"/>
    <w:rsid w:val="004B5C59"/>
    <w:rsid w:val="004C139D"/>
    <w:rsid w:val="004C1534"/>
    <w:rsid w:val="004C160D"/>
    <w:rsid w:val="004C3B81"/>
    <w:rsid w:val="004C51EB"/>
    <w:rsid w:val="004D004C"/>
    <w:rsid w:val="004D237E"/>
    <w:rsid w:val="004D3A60"/>
    <w:rsid w:val="004D7DF4"/>
    <w:rsid w:val="004E05A4"/>
    <w:rsid w:val="004E1C1F"/>
    <w:rsid w:val="004E35D6"/>
    <w:rsid w:val="004E3656"/>
    <w:rsid w:val="004E6C23"/>
    <w:rsid w:val="004F2908"/>
    <w:rsid w:val="004F3462"/>
    <w:rsid w:val="004F5494"/>
    <w:rsid w:val="004F6DAB"/>
    <w:rsid w:val="005019A3"/>
    <w:rsid w:val="005046FC"/>
    <w:rsid w:val="00510A94"/>
    <w:rsid w:val="00510D02"/>
    <w:rsid w:val="00511234"/>
    <w:rsid w:val="005126CE"/>
    <w:rsid w:val="00514EAC"/>
    <w:rsid w:val="00517238"/>
    <w:rsid w:val="00517A1A"/>
    <w:rsid w:val="005210B0"/>
    <w:rsid w:val="00521DCB"/>
    <w:rsid w:val="00522480"/>
    <w:rsid w:val="00523E7B"/>
    <w:rsid w:val="00527902"/>
    <w:rsid w:val="00527CFA"/>
    <w:rsid w:val="00530807"/>
    <w:rsid w:val="00530EB1"/>
    <w:rsid w:val="00531ED4"/>
    <w:rsid w:val="00532005"/>
    <w:rsid w:val="0053396E"/>
    <w:rsid w:val="00536114"/>
    <w:rsid w:val="005369E0"/>
    <w:rsid w:val="005375F5"/>
    <w:rsid w:val="0053774B"/>
    <w:rsid w:val="00540579"/>
    <w:rsid w:val="00540AD8"/>
    <w:rsid w:val="00542438"/>
    <w:rsid w:val="00542C19"/>
    <w:rsid w:val="005433C8"/>
    <w:rsid w:val="005433F3"/>
    <w:rsid w:val="00544042"/>
    <w:rsid w:val="00544DEA"/>
    <w:rsid w:val="005451A8"/>
    <w:rsid w:val="00545520"/>
    <w:rsid w:val="0055111C"/>
    <w:rsid w:val="0055241F"/>
    <w:rsid w:val="00560778"/>
    <w:rsid w:val="0056079F"/>
    <w:rsid w:val="00560D34"/>
    <w:rsid w:val="0056145A"/>
    <w:rsid w:val="00562A4B"/>
    <w:rsid w:val="00562D9F"/>
    <w:rsid w:val="00563F5C"/>
    <w:rsid w:val="00565254"/>
    <w:rsid w:val="00566C7A"/>
    <w:rsid w:val="005677D5"/>
    <w:rsid w:val="0057469B"/>
    <w:rsid w:val="00575753"/>
    <w:rsid w:val="00575CCF"/>
    <w:rsid w:val="0058043F"/>
    <w:rsid w:val="00580644"/>
    <w:rsid w:val="00582013"/>
    <w:rsid w:val="005826B1"/>
    <w:rsid w:val="00586A89"/>
    <w:rsid w:val="00586D09"/>
    <w:rsid w:val="0058793B"/>
    <w:rsid w:val="00590393"/>
    <w:rsid w:val="00595CBD"/>
    <w:rsid w:val="00596B07"/>
    <w:rsid w:val="00597867"/>
    <w:rsid w:val="005A15A2"/>
    <w:rsid w:val="005A1E27"/>
    <w:rsid w:val="005A2A1B"/>
    <w:rsid w:val="005A3E6C"/>
    <w:rsid w:val="005A4237"/>
    <w:rsid w:val="005A58CB"/>
    <w:rsid w:val="005A5915"/>
    <w:rsid w:val="005A7F85"/>
    <w:rsid w:val="005B0B84"/>
    <w:rsid w:val="005B3846"/>
    <w:rsid w:val="005B6AC7"/>
    <w:rsid w:val="005C10EE"/>
    <w:rsid w:val="005C1179"/>
    <w:rsid w:val="005C121A"/>
    <w:rsid w:val="005C1CBA"/>
    <w:rsid w:val="005C2F04"/>
    <w:rsid w:val="005C506E"/>
    <w:rsid w:val="005C5C40"/>
    <w:rsid w:val="005C6535"/>
    <w:rsid w:val="005D0C38"/>
    <w:rsid w:val="005D346B"/>
    <w:rsid w:val="005D4FF1"/>
    <w:rsid w:val="005D5337"/>
    <w:rsid w:val="005D5C12"/>
    <w:rsid w:val="005D654D"/>
    <w:rsid w:val="005D7819"/>
    <w:rsid w:val="005E17EC"/>
    <w:rsid w:val="005E361B"/>
    <w:rsid w:val="005E4247"/>
    <w:rsid w:val="005E435A"/>
    <w:rsid w:val="005E5063"/>
    <w:rsid w:val="005E624E"/>
    <w:rsid w:val="005E6868"/>
    <w:rsid w:val="005E6F29"/>
    <w:rsid w:val="005E773A"/>
    <w:rsid w:val="005F2580"/>
    <w:rsid w:val="005F4B65"/>
    <w:rsid w:val="005F5C9D"/>
    <w:rsid w:val="005F6003"/>
    <w:rsid w:val="00603E59"/>
    <w:rsid w:val="00603EE2"/>
    <w:rsid w:val="006059CB"/>
    <w:rsid w:val="006106E7"/>
    <w:rsid w:val="00612F47"/>
    <w:rsid w:val="006142A5"/>
    <w:rsid w:val="00614949"/>
    <w:rsid w:val="006178C2"/>
    <w:rsid w:val="00621A3F"/>
    <w:rsid w:val="00621F26"/>
    <w:rsid w:val="00626C62"/>
    <w:rsid w:val="006271FF"/>
    <w:rsid w:val="006306DF"/>
    <w:rsid w:val="00630D9C"/>
    <w:rsid w:val="0063319A"/>
    <w:rsid w:val="0063487B"/>
    <w:rsid w:val="00640546"/>
    <w:rsid w:val="00640ABF"/>
    <w:rsid w:val="00641509"/>
    <w:rsid w:val="00641EB7"/>
    <w:rsid w:val="00641F05"/>
    <w:rsid w:val="0064511A"/>
    <w:rsid w:val="0064754B"/>
    <w:rsid w:val="006501CA"/>
    <w:rsid w:val="006526B7"/>
    <w:rsid w:val="00654B06"/>
    <w:rsid w:val="00654D88"/>
    <w:rsid w:val="0065687E"/>
    <w:rsid w:val="0065735C"/>
    <w:rsid w:val="00663C4D"/>
    <w:rsid w:val="00666F71"/>
    <w:rsid w:val="00670EE2"/>
    <w:rsid w:val="00673D5D"/>
    <w:rsid w:val="0067509C"/>
    <w:rsid w:val="0067798E"/>
    <w:rsid w:val="00681F82"/>
    <w:rsid w:val="00682E73"/>
    <w:rsid w:val="00687460"/>
    <w:rsid w:val="006877D2"/>
    <w:rsid w:val="0069013D"/>
    <w:rsid w:val="00690639"/>
    <w:rsid w:val="006916F7"/>
    <w:rsid w:val="00691B74"/>
    <w:rsid w:val="00694506"/>
    <w:rsid w:val="00695AE2"/>
    <w:rsid w:val="00697F7D"/>
    <w:rsid w:val="006A02CF"/>
    <w:rsid w:val="006A1089"/>
    <w:rsid w:val="006A1091"/>
    <w:rsid w:val="006A18E0"/>
    <w:rsid w:val="006A34F7"/>
    <w:rsid w:val="006A6D3F"/>
    <w:rsid w:val="006B0E09"/>
    <w:rsid w:val="006B3058"/>
    <w:rsid w:val="006B3A65"/>
    <w:rsid w:val="006B3D62"/>
    <w:rsid w:val="006B4F12"/>
    <w:rsid w:val="006B6746"/>
    <w:rsid w:val="006B69A4"/>
    <w:rsid w:val="006B6FB2"/>
    <w:rsid w:val="006C1FE9"/>
    <w:rsid w:val="006C35A5"/>
    <w:rsid w:val="006C40DE"/>
    <w:rsid w:val="006C5687"/>
    <w:rsid w:val="006C5749"/>
    <w:rsid w:val="006C57FA"/>
    <w:rsid w:val="006C6930"/>
    <w:rsid w:val="006C69A5"/>
    <w:rsid w:val="006D48B9"/>
    <w:rsid w:val="006D4AF3"/>
    <w:rsid w:val="006D575C"/>
    <w:rsid w:val="006D66D7"/>
    <w:rsid w:val="006D73F9"/>
    <w:rsid w:val="006D74D2"/>
    <w:rsid w:val="006E0B10"/>
    <w:rsid w:val="006E16D6"/>
    <w:rsid w:val="006E1B0D"/>
    <w:rsid w:val="006E2DB9"/>
    <w:rsid w:val="006E5B1E"/>
    <w:rsid w:val="006E657B"/>
    <w:rsid w:val="006F30EC"/>
    <w:rsid w:val="006F3840"/>
    <w:rsid w:val="006F3D7B"/>
    <w:rsid w:val="006F44AC"/>
    <w:rsid w:val="006F6D4A"/>
    <w:rsid w:val="006F74AB"/>
    <w:rsid w:val="006F7C2C"/>
    <w:rsid w:val="00702D1F"/>
    <w:rsid w:val="00703239"/>
    <w:rsid w:val="00705598"/>
    <w:rsid w:val="00710D42"/>
    <w:rsid w:val="00716272"/>
    <w:rsid w:val="007218EF"/>
    <w:rsid w:val="0072362D"/>
    <w:rsid w:val="00731E06"/>
    <w:rsid w:val="007324B6"/>
    <w:rsid w:val="0073364A"/>
    <w:rsid w:val="00735477"/>
    <w:rsid w:val="00735D2B"/>
    <w:rsid w:val="007365CA"/>
    <w:rsid w:val="007407BC"/>
    <w:rsid w:val="00743FDC"/>
    <w:rsid w:val="00746A4D"/>
    <w:rsid w:val="00746E44"/>
    <w:rsid w:val="007479A6"/>
    <w:rsid w:val="00750B6C"/>
    <w:rsid w:val="00750D94"/>
    <w:rsid w:val="00751933"/>
    <w:rsid w:val="00753B14"/>
    <w:rsid w:val="00757B6A"/>
    <w:rsid w:val="007613DE"/>
    <w:rsid w:val="00762C18"/>
    <w:rsid w:val="00762D75"/>
    <w:rsid w:val="007633F5"/>
    <w:rsid w:val="007647E2"/>
    <w:rsid w:val="007656E8"/>
    <w:rsid w:val="00770DDF"/>
    <w:rsid w:val="00772846"/>
    <w:rsid w:val="00772EC9"/>
    <w:rsid w:val="0077392D"/>
    <w:rsid w:val="0077663A"/>
    <w:rsid w:val="00776A6D"/>
    <w:rsid w:val="0078368C"/>
    <w:rsid w:val="00784B43"/>
    <w:rsid w:val="00786D11"/>
    <w:rsid w:val="007874C6"/>
    <w:rsid w:val="00791877"/>
    <w:rsid w:val="00794D67"/>
    <w:rsid w:val="00795832"/>
    <w:rsid w:val="00796E7E"/>
    <w:rsid w:val="0079716F"/>
    <w:rsid w:val="007A2A95"/>
    <w:rsid w:val="007A3380"/>
    <w:rsid w:val="007A3A86"/>
    <w:rsid w:val="007A4C74"/>
    <w:rsid w:val="007B0DD7"/>
    <w:rsid w:val="007B1F64"/>
    <w:rsid w:val="007B253A"/>
    <w:rsid w:val="007B280C"/>
    <w:rsid w:val="007B46F8"/>
    <w:rsid w:val="007B6C4E"/>
    <w:rsid w:val="007B7B01"/>
    <w:rsid w:val="007B7C18"/>
    <w:rsid w:val="007C0B9D"/>
    <w:rsid w:val="007C1435"/>
    <w:rsid w:val="007C1F24"/>
    <w:rsid w:val="007C262C"/>
    <w:rsid w:val="007C415C"/>
    <w:rsid w:val="007C56B8"/>
    <w:rsid w:val="007C6F6C"/>
    <w:rsid w:val="007D12A7"/>
    <w:rsid w:val="007D4381"/>
    <w:rsid w:val="007D5D86"/>
    <w:rsid w:val="007D657C"/>
    <w:rsid w:val="007D6D35"/>
    <w:rsid w:val="007D7998"/>
    <w:rsid w:val="007E18FD"/>
    <w:rsid w:val="007E48FD"/>
    <w:rsid w:val="007E5FD4"/>
    <w:rsid w:val="007E5FD6"/>
    <w:rsid w:val="007E7EE0"/>
    <w:rsid w:val="007F134C"/>
    <w:rsid w:val="007F26BB"/>
    <w:rsid w:val="007F416B"/>
    <w:rsid w:val="007F5F7B"/>
    <w:rsid w:val="008019DF"/>
    <w:rsid w:val="0080482F"/>
    <w:rsid w:val="008052AE"/>
    <w:rsid w:val="008117F3"/>
    <w:rsid w:val="00811F35"/>
    <w:rsid w:val="00814559"/>
    <w:rsid w:val="00814602"/>
    <w:rsid w:val="0081492D"/>
    <w:rsid w:val="00814BF2"/>
    <w:rsid w:val="008159A0"/>
    <w:rsid w:val="008164A6"/>
    <w:rsid w:val="0082224E"/>
    <w:rsid w:val="008262D5"/>
    <w:rsid w:val="00827EAE"/>
    <w:rsid w:val="00827F2B"/>
    <w:rsid w:val="00833B25"/>
    <w:rsid w:val="00834710"/>
    <w:rsid w:val="00834AF9"/>
    <w:rsid w:val="008354C1"/>
    <w:rsid w:val="008427F1"/>
    <w:rsid w:val="00843D88"/>
    <w:rsid w:val="008506F9"/>
    <w:rsid w:val="00850C88"/>
    <w:rsid w:val="008512DB"/>
    <w:rsid w:val="00851638"/>
    <w:rsid w:val="00852A4E"/>
    <w:rsid w:val="0085440E"/>
    <w:rsid w:val="008566AE"/>
    <w:rsid w:val="00862367"/>
    <w:rsid w:val="00865100"/>
    <w:rsid w:val="0086562D"/>
    <w:rsid w:val="00867C32"/>
    <w:rsid w:val="00870FE9"/>
    <w:rsid w:val="00871466"/>
    <w:rsid w:val="00872B2F"/>
    <w:rsid w:val="00873A74"/>
    <w:rsid w:val="0087539F"/>
    <w:rsid w:val="00875FC4"/>
    <w:rsid w:val="008766C8"/>
    <w:rsid w:val="008803AE"/>
    <w:rsid w:val="00881A5C"/>
    <w:rsid w:val="00883BF5"/>
    <w:rsid w:val="00885653"/>
    <w:rsid w:val="00885FB4"/>
    <w:rsid w:val="008879E5"/>
    <w:rsid w:val="008902F3"/>
    <w:rsid w:val="008907FD"/>
    <w:rsid w:val="00892EB0"/>
    <w:rsid w:val="00894272"/>
    <w:rsid w:val="00894C9C"/>
    <w:rsid w:val="00896D4D"/>
    <w:rsid w:val="008A0390"/>
    <w:rsid w:val="008A3FC0"/>
    <w:rsid w:val="008A4694"/>
    <w:rsid w:val="008A5961"/>
    <w:rsid w:val="008A6550"/>
    <w:rsid w:val="008A6932"/>
    <w:rsid w:val="008B18C4"/>
    <w:rsid w:val="008B4EC4"/>
    <w:rsid w:val="008B72A6"/>
    <w:rsid w:val="008C00BA"/>
    <w:rsid w:val="008C12BD"/>
    <w:rsid w:val="008C4647"/>
    <w:rsid w:val="008C5317"/>
    <w:rsid w:val="008C54AB"/>
    <w:rsid w:val="008C632F"/>
    <w:rsid w:val="008C660E"/>
    <w:rsid w:val="008C7493"/>
    <w:rsid w:val="008D0DC0"/>
    <w:rsid w:val="008D39CB"/>
    <w:rsid w:val="008D3B80"/>
    <w:rsid w:val="008D55D3"/>
    <w:rsid w:val="008E04C0"/>
    <w:rsid w:val="008E12C6"/>
    <w:rsid w:val="008E21DD"/>
    <w:rsid w:val="008E2312"/>
    <w:rsid w:val="008E3511"/>
    <w:rsid w:val="008E42AC"/>
    <w:rsid w:val="008F03B0"/>
    <w:rsid w:val="008F7329"/>
    <w:rsid w:val="00901BB2"/>
    <w:rsid w:val="0090363C"/>
    <w:rsid w:val="00904326"/>
    <w:rsid w:val="00904F54"/>
    <w:rsid w:val="0090523B"/>
    <w:rsid w:val="0090541C"/>
    <w:rsid w:val="00905BBF"/>
    <w:rsid w:val="0090767D"/>
    <w:rsid w:val="009107D8"/>
    <w:rsid w:val="0091216C"/>
    <w:rsid w:val="009143B7"/>
    <w:rsid w:val="00914D66"/>
    <w:rsid w:val="00915EC5"/>
    <w:rsid w:val="00917088"/>
    <w:rsid w:val="009172EB"/>
    <w:rsid w:val="00917415"/>
    <w:rsid w:val="00922E9A"/>
    <w:rsid w:val="00925DF2"/>
    <w:rsid w:val="00925DFD"/>
    <w:rsid w:val="009345A9"/>
    <w:rsid w:val="0093727D"/>
    <w:rsid w:val="009378E4"/>
    <w:rsid w:val="00940DAE"/>
    <w:rsid w:val="009414AE"/>
    <w:rsid w:val="00942ACA"/>
    <w:rsid w:val="00944B74"/>
    <w:rsid w:val="00947142"/>
    <w:rsid w:val="009544E6"/>
    <w:rsid w:val="009552D2"/>
    <w:rsid w:val="00957388"/>
    <w:rsid w:val="009575C7"/>
    <w:rsid w:val="00957EB5"/>
    <w:rsid w:val="009610AD"/>
    <w:rsid w:val="00962903"/>
    <w:rsid w:val="00965B02"/>
    <w:rsid w:val="00966AE5"/>
    <w:rsid w:val="00967099"/>
    <w:rsid w:val="00971C67"/>
    <w:rsid w:val="0097238F"/>
    <w:rsid w:val="0097253A"/>
    <w:rsid w:val="0097428D"/>
    <w:rsid w:val="00974EE0"/>
    <w:rsid w:val="00976AAA"/>
    <w:rsid w:val="00976CC0"/>
    <w:rsid w:val="00976E9D"/>
    <w:rsid w:val="009776B5"/>
    <w:rsid w:val="00977FBC"/>
    <w:rsid w:val="0098249E"/>
    <w:rsid w:val="00982E73"/>
    <w:rsid w:val="0098324B"/>
    <w:rsid w:val="00986306"/>
    <w:rsid w:val="009865F8"/>
    <w:rsid w:val="0098714C"/>
    <w:rsid w:val="009871F3"/>
    <w:rsid w:val="009915D9"/>
    <w:rsid w:val="009965F6"/>
    <w:rsid w:val="009A2683"/>
    <w:rsid w:val="009A3517"/>
    <w:rsid w:val="009A3E5F"/>
    <w:rsid w:val="009A7C7E"/>
    <w:rsid w:val="009A7D51"/>
    <w:rsid w:val="009B2516"/>
    <w:rsid w:val="009B425B"/>
    <w:rsid w:val="009B45D8"/>
    <w:rsid w:val="009B46A9"/>
    <w:rsid w:val="009B79BB"/>
    <w:rsid w:val="009C232E"/>
    <w:rsid w:val="009C35DC"/>
    <w:rsid w:val="009C3D6E"/>
    <w:rsid w:val="009C69A8"/>
    <w:rsid w:val="009C70ED"/>
    <w:rsid w:val="009D27DD"/>
    <w:rsid w:val="009D2A81"/>
    <w:rsid w:val="009D730D"/>
    <w:rsid w:val="009E057B"/>
    <w:rsid w:val="009E05EA"/>
    <w:rsid w:val="009E46A5"/>
    <w:rsid w:val="009E66B0"/>
    <w:rsid w:val="009F1ED2"/>
    <w:rsid w:val="009F4349"/>
    <w:rsid w:val="009F549C"/>
    <w:rsid w:val="009F5DEB"/>
    <w:rsid w:val="009F6823"/>
    <w:rsid w:val="00A01646"/>
    <w:rsid w:val="00A0181D"/>
    <w:rsid w:val="00A02388"/>
    <w:rsid w:val="00A02858"/>
    <w:rsid w:val="00A065EA"/>
    <w:rsid w:val="00A1005E"/>
    <w:rsid w:val="00A10BF3"/>
    <w:rsid w:val="00A113FE"/>
    <w:rsid w:val="00A14BCE"/>
    <w:rsid w:val="00A16CA0"/>
    <w:rsid w:val="00A177EA"/>
    <w:rsid w:val="00A21271"/>
    <w:rsid w:val="00A22B9B"/>
    <w:rsid w:val="00A23BED"/>
    <w:rsid w:val="00A24E2E"/>
    <w:rsid w:val="00A268A6"/>
    <w:rsid w:val="00A26FA0"/>
    <w:rsid w:val="00A27A6F"/>
    <w:rsid w:val="00A30131"/>
    <w:rsid w:val="00A34AFA"/>
    <w:rsid w:val="00A34E62"/>
    <w:rsid w:val="00A35B64"/>
    <w:rsid w:val="00A35DEF"/>
    <w:rsid w:val="00A3716D"/>
    <w:rsid w:val="00A453AD"/>
    <w:rsid w:val="00A456FD"/>
    <w:rsid w:val="00A46021"/>
    <w:rsid w:val="00A465F5"/>
    <w:rsid w:val="00A5149D"/>
    <w:rsid w:val="00A515F8"/>
    <w:rsid w:val="00A54510"/>
    <w:rsid w:val="00A56E63"/>
    <w:rsid w:val="00A5744C"/>
    <w:rsid w:val="00A57A19"/>
    <w:rsid w:val="00A57B8C"/>
    <w:rsid w:val="00A57C6B"/>
    <w:rsid w:val="00A603DA"/>
    <w:rsid w:val="00A61603"/>
    <w:rsid w:val="00A635E3"/>
    <w:rsid w:val="00A637D4"/>
    <w:rsid w:val="00A70B20"/>
    <w:rsid w:val="00A7217C"/>
    <w:rsid w:val="00A73CBC"/>
    <w:rsid w:val="00A7534F"/>
    <w:rsid w:val="00A758E6"/>
    <w:rsid w:val="00A7590F"/>
    <w:rsid w:val="00A77AA5"/>
    <w:rsid w:val="00A8338B"/>
    <w:rsid w:val="00A8493A"/>
    <w:rsid w:val="00A86389"/>
    <w:rsid w:val="00A879C2"/>
    <w:rsid w:val="00A92D98"/>
    <w:rsid w:val="00A94194"/>
    <w:rsid w:val="00AA053D"/>
    <w:rsid w:val="00AA0A58"/>
    <w:rsid w:val="00AA0C62"/>
    <w:rsid w:val="00AA504C"/>
    <w:rsid w:val="00AA5A41"/>
    <w:rsid w:val="00AA6992"/>
    <w:rsid w:val="00AB0335"/>
    <w:rsid w:val="00AB033A"/>
    <w:rsid w:val="00AB09FF"/>
    <w:rsid w:val="00AB18A0"/>
    <w:rsid w:val="00AB32A4"/>
    <w:rsid w:val="00AB383A"/>
    <w:rsid w:val="00AB52D7"/>
    <w:rsid w:val="00AB6B3C"/>
    <w:rsid w:val="00AC0B66"/>
    <w:rsid w:val="00AC0F15"/>
    <w:rsid w:val="00AC46B8"/>
    <w:rsid w:val="00AC6AF1"/>
    <w:rsid w:val="00AC74B0"/>
    <w:rsid w:val="00AD1EAD"/>
    <w:rsid w:val="00AD3C1F"/>
    <w:rsid w:val="00AE025C"/>
    <w:rsid w:val="00AE271D"/>
    <w:rsid w:val="00AE3DAE"/>
    <w:rsid w:val="00AE552F"/>
    <w:rsid w:val="00AE7EE0"/>
    <w:rsid w:val="00AF0277"/>
    <w:rsid w:val="00AF0DA5"/>
    <w:rsid w:val="00AF1C8B"/>
    <w:rsid w:val="00AF2704"/>
    <w:rsid w:val="00AF3563"/>
    <w:rsid w:val="00AF74D0"/>
    <w:rsid w:val="00AF7EB1"/>
    <w:rsid w:val="00B01E8B"/>
    <w:rsid w:val="00B02089"/>
    <w:rsid w:val="00B02498"/>
    <w:rsid w:val="00B051B3"/>
    <w:rsid w:val="00B05BB4"/>
    <w:rsid w:val="00B07B1E"/>
    <w:rsid w:val="00B12BCF"/>
    <w:rsid w:val="00B1301E"/>
    <w:rsid w:val="00B131CD"/>
    <w:rsid w:val="00B1328F"/>
    <w:rsid w:val="00B14080"/>
    <w:rsid w:val="00B1481F"/>
    <w:rsid w:val="00B1667F"/>
    <w:rsid w:val="00B21BD7"/>
    <w:rsid w:val="00B25DBD"/>
    <w:rsid w:val="00B27179"/>
    <w:rsid w:val="00B3057D"/>
    <w:rsid w:val="00B321B5"/>
    <w:rsid w:val="00B32594"/>
    <w:rsid w:val="00B32A9C"/>
    <w:rsid w:val="00B32DB1"/>
    <w:rsid w:val="00B33679"/>
    <w:rsid w:val="00B345AC"/>
    <w:rsid w:val="00B353C8"/>
    <w:rsid w:val="00B36E9F"/>
    <w:rsid w:val="00B37A7D"/>
    <w:rsid w:val="00B40658"/>
    <w:rsid w:val="00B40BAB"/>
    <w:rsid w:val="00B419F7"/>
    <w:rsid w:val="00B453B5"/>
    <w:rsid w:val="00B45CBE"/>
    <w:rsid w:val="00B47176"/>
    <w:rsid w:val="00B5099A"/>
    <w:rsid w:val="00B550A3"/>
    <w:rsid w:val="00B56194"/>
    <w:rsid w:val="00B5667B"/>
    <w:rsid w:val="00B62BC9"/>
    <w:rsid w:val="00B661E9"/>
    <w:rsid w:val="00B67CA4"/>
    <w:rsid w:val="00B71154"/>
    <w:rsid w:val="00B71ABD"/>
    <w:rsid w:val="00B721E8"/>
    <w:rsid w:val="00B729CA"/>
    <w:rsid w:val="00B75D87"/>
    <w:rsid w:val="00B8479A"/>
    <w:rsid w:val="00B85610"/>
    <w:rsid w:val="00B85C10"/>
    <w:rsid w:val="00B869D0"/>
    <w:rsid w:val="00B903CE"/>
    <w:rsid w:val="00B91174"/>
    <w:rsid w:val="00B93002"/>
    <w:rsid w:val="00B930B2"/>
    <w:rsid w:val="00B94F05"/>
    <w:rsid w:val="00B95310"/>
    <w:rsid w:val="00B97017"/>
    <w:rsid w:val="00B9701C"/>
    <w:rsid w:val="00BB02CC"/>
    <w:rsid w:val="00BB10DF"/>
    <w:rsid w:val="00BB4296"/>
    <w:rsid w:val="00BB4952"/>
    <w:rsid w:val="00BB711E"/>
    <w:rsid w:val="00BC333D"/>
    <w:rsid w:val="00BC3BF5"/>
    <w:rsid w:val="00BC3F17"/>
    <w:rsid w:val="00BC5C94"/>
    <w:rsid w:val="00BC6B37"/>
    <w:rsid w:val="00BC6BF6"/>
    <w:rsid w:val="00BC7AFE"/>
    <w:rsid w:val="00BD05FD"/>
    <w:rsid w:val="00BD211F"/>
    <w:rsid w:val="00BD4ED6"/>
    <w:rsid w:val="00BD581D"/>
    <w:rsid w:val="00BD5F24"/>
    <w:rsid w:val="00BE0180"/>
    <w:rsid w:val="00BE0E2D"/>
    <w:rsid w:val="00BE0EE4"/>
    <w:rsid w:val="00BE2CAA"/>
    <w:rsid w:val="00BE419A"/>
    <w:rsid w:val="00BE447C"/>
    <w:rsid w:val="00BE526C"/>
    <w:rsid w:val="00BF1232"/>
    <w:rsid w:val="00BF4D2D"/>
    <w:rsid w:val="00BF4D91"/>
    <w:rsid w:val="00BF534B"/>
    <w:rsid w:val="00BF55F3"/>
    <w:rsid w:val="00BF61DD"/>
    <w:rsid w:val="00BF770E"/>
    <w:rsid w:val="00C00184"/>
    <w:rsid w:val="00C025CC"/>
    <w:rsid w:val="00C027F4"/>
    <w:rsid w:val="00C02B07"/>
    <w:rsid w:val="00C04474"/>
    <w:rsid w:val="00C04B33"/>
    <w:rsid w:val="00C062E4"/>
    <w:rsid w:val="00C07E02"/>
    <w:rsid w:val="00C1109F"/>
    <w:rsid w:val="00C113A7"/>
    <w:rsid w:val="00C12CAF"/>
    <w:rsid w:val="00C13A40"/>
    <w:rsid w:val="00C1546F"/>
    <w:rsid w:val="00C1749C"/>
    <w:rsid w:val="00C229AB"/>
    <w:rsid w:val="00C22DBF"/>
    <w:rsid w:val="00C22FE1"/>
    <w:rsid w:val="00C23946"/>
    <w:rsid w:val="00C25F7F"/>
    <w:rsid w:val="00C30391"/>
    <w:rsid w:val="00C31BEE"/>
    <w:rsid w:val="00C32F7F"/>
    <w:rsid w:val="00C34026"/>
    <w:rsid w:val="00C3599B"/>
    <w:rsid w:val="00C371B2"/>
    <w:rsid w:val="00C37E50"/>
    <w:rsid w:val="00C409C7"/>
    <w:rsid w:val="00C42883"/>
    <w:rsid w:val="00C43457"/>
    <w:rsid w:val="00C43925"/>
    <w:rsid w:val="00C43B3C"/>
    <w:rsid w:val="00C4528A"/>
    <w:rsid w:val="00C452A3"/>
    <w:rsid w:val="00C45440"/>
    <w:rsid w:val="00C45A1B"/>
    <w:rsid w:val="00C45BBC"/>
    <w:rsid w:val="00C4695C"/>
    <w:rsid w:val="00C47DDC"/>
    <w:rsid w:val="00C5010C"/>
    <w:rsid w:val="00C50AC3"/>
    <w:rsid w:val="00C55B63"/>
    <w:rsid w:val="00C57897"/>
    <w:rsid w:val="00C672B7"/>
    <w:rsid w:val="00C70153"/>
    <w:rsid w:val="00C717C7"/>
    <w:rsid w:val="00C71BD8"/>
    <w:rsid w:val="00C743DD"/>
    <w:rsid w:val="00C74DE7"/>
    <w:rsid w:val="00C75809"/>
    <w:rsid w:val="00C75EB9"/>
    <w:rsid w:val="00C75FF7"/>
    <w:rsid w:val="00C82FE0"/>
    <w:rsid w:val="00C833B7"/>
    <w:rsid w:val="00C83FB3"/>
    <w:rsid w:val="00C84351"/>
    <w:rsid w:val="00C86E37"/>
    <w:rsid w:val="00C8738B"/>
    <w:rsid w:val="00C87C6F"/>
    <w:rsid w:val="00C95CDB"/>
    <w:rsid w:val="00C97CF1"/>
    <w:rsid w:val="00CA124E"/>
    <w:rsid w:val="00CA20EA"/>
    <w:rsid w:val="00CA2335"/>
    <w:rsid w:val="00CA2D79"/>
    <w:rsid w:val="00CA4A80"/>
    <w:rsid w:val="00CB1F1E"/>
    <w:rsid w:val="00CB392E"/>
    <w:rsid w:val="00CB5AF9"/>
    <w:rsid w:val="00CB76F2"/>
    <w:rsid w:val="00CB7FC7"/>
    <w:rsid w:val="00CC001F"/>
    <w:rsid w:val="00CC088F"/>
    <w:rsid w:val="00CC6B28"/>
    <w:rsid w:val="00CD445F"/>
    <w:rsid w:val="00CD48CF"/>
    <w:rsid w:val="00CD6E09"/>
    <w:rsid w:val="00CE2212"/>
    <w:rsid w:val="00CE2736"/>
    <w:rsid w:val="00CE3C70"/>
    <w:rsid w:val="00CE742A"/>
    <w:rsid w:val="00CF1194"/>
    <w:rsid w:val="00CF5802"/>
    <w:rsid w:val="00CF687F"/>
    <w:rsid w:val="00D017D7"/>
    <w:rsid w:val="00D01E57"/>
    <w:rsid w:val="00D05383"/>
    <w:rsid w:val="00D067B0"/>
    <w:rsid w:val="00D07E4D"/>
    <w:rsid w:val="00D10473"/>
    <w:rsid w:val="00D143C4"/>
    <w:rsid w:val="00D15399"/>
    <w:rsid w:val="00D179C4"/>
    <w:rsid w:val="00D23021"/>
    <w:rsid w:val="00D233B7"/>
    <w:rsid w:val="00D23BAC"/>
    <w:rsid w:val="00D2762B"/>
    <w:rsid w:val="00D27E2A"/>
    <w:rsid w:val="00D3185C"/>
    <w:rsid w:val="00D3273E"/>
    <w:rsid w:val="00D32B5D"/>
    <w:rsid w:val="00D3315E"/>
    <w:rsid w:val="00D34D4E"/>
    <w:rsid w:val="00D35D6F"/>
    <w:rsid w:val="00D36421"/>
    <w:rsid w:val="00D3717E"/>
    <w:rsid w:val="00D406EC"/>
    <w:rsid w:val="00D42296"/>
    <w:rsid w:val="00D422F5"/>
    <w:rsid w:val="00D4360D"/>
    <w:rsid w:val="00D44BC6"/>
    <w:rsid w:val="00D45236"/>
    <w:rsid w:val="00D47613"/>
    <w:rsid w:val="00D4796B"/>
    <w:rsid w:val="00D47ACF"/>
    <w:rsid w:val="00D50933"/>
    <w:rsid w:val="00D531AF"/>
    <w:rsid w:val="00D53500"/>
    <w:rsid w:val="00D55940"/>
    <w:rsid w:val="00D56876"/>
    <w:rsid w:val="00D570CA"/>
    <w:rsid w:val="00D60252"/>
    <w:rsid w:val="00D63FC3"/>
    <w:rsid w:val="00D64017"/>
    <w:rsid w:val="00D660DD"/>
    <w:rsid w:val="00D664A2"/>
    <w:rsid w:val="00D66F41"/>
    <w:rsid w:val="00D67135"/>
    <w:rsid w:val="00D67E9D"/>
    <w:rsid w:val="00D71D06"/>
    <w:rsid w:val="00D73E99"/>
    <w:rsid w:val="00D80D37"/>
    <w:rsid w:val="00D84716"/>
    <w:rsid w:val="00D84FB3"/>
    <w:rsid w:val="00D86456"/>
    <w:rsid w:val="00D91104"/>
    <w:rsid w:val="00D93EA3"/>
    <w:rsid w:val="00D9565F"/>
    <w:rsid w:val="00D963FC"/>
    <w:rsid w:val="00D970CE"/>
    <w:rsid w:val="00DA05AE"/>
    <w:rsid w:val="00DA0FBC"/>
    <w:rsid w:val="00DA19EB"/>
    <w:rsid w:val="00DA1B18"/>
    <w:rsid w:val="00DA2E23"/>
    <w:rsid w:val="00DA4629"/>
    <w:rsid w:val="00DA5A7C"/>
    <w:rsid w:val="00DA5FC6"/>
    <w:rsid w:val="00DA7416"/>
    <w:rsid w:val="00DB01D4"/>
    <w:rsid w:val="00DB2516"/>
    <w:rsid w:val="00DB2B34"/>
    <w:rsid w:val="00DB469E"/>
    <w:rsid w:val="00DB61D6"/>
    <w:rsid w:val="00DB70DF"/>
    <w:rsid w:val="00DB73A1"/>
    <w:rsid w:val="00DC2B7C"/>
    <w:rsid w:val="00DC3C18"/>
    <w:rsid w:val="00DC40F3"/>
    <w:rsid w:val="00DC6DCB"/>
    <w:rsid w:val="00DC739A"/>
    <w:rsid w:val="00DD1852"/>
    <w:rsid w:val="00DD2B8F"/>
    <w:rsid w:val="00DD52AC"/>
    <w:rsid w:val="00DE0D9F"/>
    <w:rsid w:val="00DE1312"/>
    <w:rsid w:val="00DE1638"/>
    <w:rsid w:val="00DE1FD2"/>
    <w:rsid w:val="00DE2C4D"/>
    <w:rsid w:val="00DE6038"/>
    <w:rsid w:val="00DF00EA"/>
    <w:rsid w:val="00DF0149"/>
    <w:rsid w:val="00DF1460"/>
    <w:rsid w:val="00DF1790"/>
    <w:rsid w:val="00DF19D3"/>
    <w:rsid w:val="00DF216D"/>
    <w:rsid w:val="00DF2C8B"/>
    <w:rsid w:val="00DF2F47"/>
    <w:rsid w:val="00DF32E6"/>
    <w:rsid w:val="00DF355F"/>
    <w:rsid w:val="00DF4E82"/>
    <w:rsid w:val="00DF566B"/>
    <w:rsid w:val="00DF7EB5"/>
    <w:rsid w:val="00DF7F80"/>
    <w:rsid w:val="00E016D8"/>
    <w:rsid w:val="00E02878"/>
    <w:rsid w:val="00E02DE4"/>
    <w:rsid w:val="00E030B6"/>
    <w:rsid w:val="00E06947"/>
    <w:rsid w:val="00E07B9D"/>
    <w:rsid w:val="00E119D6"/>
    <w:rsid w:val="00E13314"/>
    <w:rsid w:val="00E146CC"/>
    <w:rsid w:val="00E1665F"/>
    <w:rsid w:val="00E1668E"/>
    <w:rsid w:val="00E16F6C"/>
    <w:rsid w:val="00E2023E"/>
    <w:rsid w:val="00E20D5F"/>
    <w:rsid w:val="00E239D2"/>
    <w:rsid w:val="00E27F17"/>
    <w:rsid w:val="00E27F5D"/>
    <w:rsid w:val="00E30ACB"/>
    <w:rsid w:val="00E33211"/>
    <w:rsid w:val="00E34748"/>
    <w:rsid w:val="00E35A1B"/>
    <w:rsid w:val="00E36775"/>
    <w:rsid w:val="00E36B83"/>
    <w:rsid w:val="00E37D22"/>
    <w:rsid w:val="00E45951"/>
    <w:rsid w:val="00E45A28"/>
    <w:rsid w:val="00E46CA0"/>
    <w:rsid w:val="00E47976"/>
    <w:rsid w:val="00E50153"/>
    <w:rsid w:val="00E50330"/>
    <w:rsid w:val="00E525E0"/>
    <w:rsid w:val="00E57147"/>
    <w:rsid w:val="00E649B7"/>
    <w:rsid w:val="00E64E04"/>
    <w:rsid w:val="00E6757C"/>
    <w:rsid w:val="00E74741"/>
    <w:rsid w:val="00E75C1C"/>
    <w:rsid w:val="00E769EB"/>
    <w:rsid w:val="00E83446"/>
    <w:rsid w:val="00E836BE"/>
    <w:rsid w:val="00E85B8E"/>
    <w:rsid w:val="00E86BA6"/>
    <w:rsid w:val="00E87844"/>
    <w:rsid w:val="00E87868"/>
    <w:rsid w:val="00E9130D"/>
    <w:rsid w:val="00E91328"/>
    <w:rsid w:val="00E92008"/>
    <w:rsid w:val="00E9234B"/>
    <w:rsid w:val="00E93842"/>
    <w:rsid w:val="00E94AF5"/>
    <w:rsid w:val="00E96470"/>
    <w:rsid w:val="00EA0308"/>
    <w:rsid w:val="00EA0FE0"/>
    <w:rsid w:val="00EA21DC"/>
    <w:rsid w:val="00EA451E"/>
    <w:rsid w:val="00EA465C"/>
    <w:rsid w:val="00EA5BEC"/>
    <w:rsid w:val="00EA69FC"/>
    <w:rsid w:val="00EB2EF8"/>
    <w:rsid w:val="00EB3F32"/>
    <w:rsid w:val="00EB4EA7"/>
    <w:rsid w:val="00EB6F64"/>
    <w:rsid w:val="00EB78F9"/>
    <w:rsid w:val="00EB7D04"/>
    <w:rsid w:val="00EC20F3"/>
    <w:rsid w:val="00EC286C"/>
    <w:rsid w:val="00EC2915"/>
    <w:rsid w:val="00EC59B5"/>
    <w:rsid w:val="00EC6893"/>
    <w:rsid w:val="00ED3A87"/>
    <w:rsid w:val="00ED4ABF"/>
    <w:rsid w:val="00ED6987"/>
    <w:rsid w:val="00ED7E84"/>
    <w:rsid w:val="00EE3714"/>
    <w:rsid w:val="00EE3BA1"/>
    <w:rsid w:val="00EE4F28"/>
    <w:rsid w:val="00EE61C7"/>
    <w:rsid w:val="00EF2B46"/>
    <w:rsid w:val="00EF3FE0"/>
    <w:rsid w:val="00EF4B26"/>
    <w:rsid w:val="00EF66CF"/>
    <w:rsid w:val="00EF72C0"/>
    <w:rsid w:val="00F002E8"/>
    <w:rsid w:val="00F01503"/>
    <w:rsid w:val="00F02808"/>
    <w:rsid w:val="00F051C8"/>
    <w:rsid w:val="00F0746E"/>
    <w:rsid w:val="00F074DB"/>
    <w:rsid w:val="00F07947"/>
    <w:rsid w:val="00F10CD3"/>
    <w:rsid w:val="00F10F44"/>
    <w:rsid w:val="00F12EB4"/>
    <w:rsid w:val="00F1403E"/>
    <w:rsid w:val="00F1604D"/>
    <w:rsid w:val="00F17963"/>
    <w:rsid w:val="00F17BBD"/>
    <w:rsid w:val="00F22A5D"/>
    <w:rsid w:val="00F232D7"/>
    <w:rsid w:val="00F24358"/>
    <w:rsid w:val="00F25135"/>
    <w:rsid w:val="00F25245"/>
    <w:rsid w:val="00F265AB"/>
    <w:rsid w:val="00F270FD"/>
    <w:rsid w:val="00F272E8"/>
    <w:rsid w:val="00F34A89"/>
    <w:rsid w:val="00F40837"/>
    <w:rsid w:val="00F40F9F"/>
    <w:rsid w:val="00F413FF"/>
    <w:rsid w:val="00F41E66"/>
    <w:rsid w:val="00F42819"/>
    <w:rsid w:val="00F42C11"/>
    <w:rsid w:val="00F42E48"/>
    <w:rsid w:val="00F43280"/>
    <w:rsid w:val="00F509E7"/>
    <w:rsid w:val="00F50F12"/>
    <w:rsid w:val="00F570A9"/>
    <w:rsid w:val="00F604ED"/>
    <w:rsid w:val="00F6118C"/>
    <w:rsid w:val="00F624CA"/>
    <w:rsid w:val="00F629AF"/>
    <w:rsid w:val="00F6343C"/>
    <w:rsid w:val="00F647AA"/>
    <w:rsid w:val="00F64D14"/>
    <w:rsid w:val="00F64D1A"/>
    <w:rsid w:val="00F66385"/>
    <w:rsid w:val="00F6682B"/>
    <w:rsid w:val="00F7269E"/>
    <w:rsid w:val="00F73862"/>
    <w:rsid w:val="00F74144"/>
    <w:rsid w:val="00F74B76"/>
    <w:rsid w:val="00F772C7"/>
    <w:rsid w:val="00F77825"/>
    <w:rsid w:val="00F80A5B"/>
    <w:rsid w:val="00F817C5"/>
    <w:rsid w:val="00F8335F"/>
    <w:rsid w:val="00F835B1"/>
    <w:rsid w:val="00F84B72"/>
    <w:rsid w:val="00F8559F"/>
    <w:rsid w:val="00F8605C"/>
    <w:rsid w:val="00F934E0"/>
    <w:rsid w:val="00F937DC"/>
    <w:rsid w:val="00F93BA2"/>
    <w:rsid w:val="00F93FD9"/>
    <w:rsid w:val="00F96B46"/>
    <w:rsid w:val="00F97821"/>
    <w:rsid w:val="00FA0A92"/>
    <w:rsid w:val="00FA11EC"/>
    <w:rsid w:val="00FA3449"/>
    <w:rsid w:val="00FA4B6E"/>
    <w:rsid w:val="00FB00B6"/>
    <w:rsid w:val="00FB14D9"/>
    <w:rsid w:val="00FB2C27"/>
    <w:rsid w:val="00FB37DD"/>
    <w:rsid w:val="00FB5115"/>
    <w:rsid w:val="00FC0173"/>
    <w:rsid w:val="00FC1530"/>
    <w:rsid w:val="00FC15CB"/>
    <w:rsid w:val="00FC26A0"/>
    <w:rsid w:val="00FC3EF0"/>
    <w:rsid w:val="00FD1B0C"/>
    <w:rsid w:val="00FD485F"/>
    <w:rsid w:val="00FD6E17"/>
    <w:rsid w:val="00FD7C91"/>
    <w:rsid w:val="00FE3495"/>
    <w:rsid w:val="00FE36AA"/>
    <w:rsid w:val="00FE4789"/>
    <w:rsid w:val="00FE4D8C"/>
    <w:rsid w:val="00FE5293"/>
    <w:rsid w:val="00FE5920"/>
    <w:rsid w:val="00FE619E"/>
    <w:rsid w:val="00FE7698"/>
    <w:rsid w:val="00FE7CBB"/>
    <w:rsid w:val="00FF0B1F"/>
    <w:rsid w:val="00FF109E"/>
    <w:rsid w:val="00FF4AF7"/>
    <w:rsid w:val="00FF67C6"/>
    <w:rsid w:val="00FF73C4"/>
    <w:rsid w:val="00FF7697"/>
    <w:rsid w:val="00F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E87A0E-1394-47E9-822A-B4B3C147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10EE"/>
    <w:rPr>
      <w:lang w:val="de-DE"/>
    </w:rPr>
  </w:style>
  <w:style w:type="paragraph" w:styleId="Nadpis4">
    <w:name w:val="heading 4"/>
    <w:basedOn w:val="Normln"/>
    <w:link w:val="Nadpis4Char"/>
    <w:uiPriority w:val="9"/>
    <w:qFormat/>
    <w:rsid w:val="006C57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B2F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66F7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14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4BF2"/>
    <w:rPr>
      <w:lang w:val="de-DE"/>
    </w:rPr>
  </w:style>
  <w:style w:type="paragraph" w:styleId="Zpat">
    <w:name w:val="footer"/>
    <w:basedOn w:val="Normln"/>
    <w:link w:val="ZpatChar"/>
    <w:uiPriority w:val="99"/>
    <w:unhideWhenUsed/>
    <w:rsid w:val="00814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4BF2"/>
    <w:rPr>
      <w:lang w:val="de-DE"/>
    </w:rPr>
  </w:style>
  <w:style w:type="character" w:styleId="Odkaznakoment">
    <w:name w:val="annotation reference"/>
    <w:basedOn w:val="Standardnpsmoodstavce"/>
    <w:uiPriority w:val="99"/>
    <w:semiHidden/>
    <w:unhideWhenUsed/>
    <w:rsid w:val="00DA74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A741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A7416"/>
    <w:rPr>
      <w:sz w:val="20"/>
      <w:szCs w:val="20"/>
      <w:lang w:val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74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7416"/>
    <w:rPr>
      <w:b/>
      <w:bCs/>
      <w:sz w:val="20"/>
      <w:szCs w:val="20"/>
      <w:lang w:val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416"/>
    <w:rPr>
      <w:rFonts w:ascii="Segoe UI" w:hAnsi="Segoe UI" w:cs="Segoe UI"/>
      <w:sz w:val="18"/>
      <w:szCs w:val="18"/>
      <w:lang w:val="de-DE"/>
    </w:rPr>
  </w:style>
  <w:style w:type="paragraph" w:styleId="Normlnweb">
    <w:name w:val="Normal (Web)"/>
    <w:basedOn w:val="Normln"/>
    <w:uiPriority w:val="99"/>
    <w:unhideWhenUsed/>
    <w:rsid w:val="002C6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textovodkaz">
    <w:name w:val="Hyperlink"/>
    <w:basedOn w:val="Standardnpsmoodstavce"/>
    <w:uiPriority w:val="99"/>
    <w:unhideWhenUsed/>
    <w:rsid w:val="00CA124E"/>
    <w:rPr>
      <w:color w:val="0000FF"/>
      <w:u w:val="single"/>
    </w:rPr>
  </w:style>
  <w:style w:type="table" w:styleId="Mkatabulky">
    <w:name w:val="Table Grid"/>
    <w:basedOn w:val="Normlntabulka"/>
    <w:uiPriority w:val="39"/>
    <w:rsid w:val="00C40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A16CA0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3D5B0F"/>
    <w:rPr>
      <w:color w:val="800080" w:themeColor="followedHyperlink"/>
      <w:u w:val="single"/>
    </w:rPr>
  </w:style>
  <w:style w:type="character" w:customStyle="1" w:styleId="Jin">
    <w:name w:val="Jiné_"/>
    <w:basedOn w:val="Standardnpsmoodstavce"/>
    <w:link w:val="Jin0"/>
    <w:rsid w:val="009F549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Jin0">
    <w:name w:val="Jiné"/>
    <w:basedOn w:val="Normln"/>
    <w:link w:val="Jin"/>
    <w:rsid w:val="009F549C"/>
    <w:pPr>
      <w:widowControl w:val="0"/>
      <w:shd w:val="clear" w:color="auto" w:fill="FFFFFF"/>
      <w:spacing w:after="100" w:line="240" w:lineRule="auto"/>
      <w:jc w:val="both"/>
    </w:pPr>
    <w:rPr>
      <w:rFonts w:ascii="Times New Roman" w:eastAsia="Times New Roman" w:hAnsi="Times New Roman" w:cs="Times New Roman"/>
      <w:lang w:val="cs-CZ"/>
    </w:rPr>
  </w:style>
  <w:style w:type="paragraph" w:customStyle="1" w:styleId="xxmsonormal">
    <w:name w:val="x_x_msonormal"/>
    <w:basedOn w:val="Normln"/>
    <w:rsid w:val="00FE6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ezalamovat">
    <w:name w:val="nezalamovat"/>
    <w:basedOn w:val="Standardnpsmoodstavce"/>
    <w:rsid w:val="0023377B"/>
  </w:style>
  <w:style w:type="character" w:customStyle="1" w:styleId="Nadpis4Char">
    <w:name w:val="Nadpis 4 Char"/>
    <w:basedOn w:val="Standardnpsmoodstavce"/>
    <w:link w:val="Nadpis4"/>
    <w:uiPriority w:val="9"/>
    <w:rsid w:val="006C57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A22B9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A22B9B"/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customStyle="1" w:styleId="xmsonormal">
    <w:name w:val="x_msonormal"/>
    <w:basedOn w:val="Normln"/>
    <w:rsid w:val="00284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Bezmezer">
    <w:name w:val="No Spacing"/>
    <w:uiPriority w:val="1"/>
    <w:qFormat/>
    <w:rsid w:val="003C7C81"/>
    <w:pPr>
      <w:spacing w:after="0" w:line="240" w:lineRule="auto"/>
    </w:pPr>
    <w:rPr>
      <w:lang w:val="de-DE"/>
    </w:rPr>
  </w:style>
  <w:style w:type="character" w:customStyle="1" w:styleId="contentpasted0">
    <w:name w:val="contentpasted0"/>
    <w:basedOn w:val="Standardnpsmoodstavce"/>
    <w:rsid w:val="0063319A"/>
  </w:style>
  <w:style w:type="paragraph" w:customStyle="1" w:styleId="xxxmsonormal">
    <w:name w:val="x_x_x_msonormal"/>
    <w:basedOn w:val="Normln"/>
    <w:rsid w:val="0063319A"/>
    <w:pPr>
      <w:spacing w:after="0" w:line="240" w:lineRule="auto"/>
    </w:pPr>
    <w:rPr>
      <w:rFonts w:ascii="Times New Roman" w:hAnsi="Times New Roman" w:cs="Times New Roman"/>
      <w:sz w:val="24"/>
      <w:szCs w:val="24"/>
      <w:lang w:val="cs-CZ" w:eastAsia="cs-CZ"/>
    </w:rPr>
  </w:style>
  <w:style w:type="paragraph" w:customStyle="1" w:styleId="Seznam1">
    <w:name w:val="Seznam (1)"/>
    <w:basedOn w:val="Normln"/>
    <w:rsid w:val="0063319A"/>
    <w:pPr>
      <w:spacing w:before="120" w:after="0" w:line="240" w:lineRule="auto"/>
      <w:jc w:val="both"/>
    </w:pPr>
    <w:rPr>
      <w:rFonts w:ascii="Times New Roman" w:hAnsi="Times New Roman" w:cs="Times New Roman"/>
      <w:sz w:val="24"/>
      <w:szCs w:val="24"/>
      <w:lang w:val="cs-CZ" w:eastAsia="cs-CZ"/>
    </w:rPr>
  </w:style>
  <w:style w:type="character" w:customStyle="1" w:styleId="apple-converted-space">
    <w:name w:val="apple-converted-space"/>
    <w:basedOn w:val="Standardnpsmoodstavce"/>
    <w:rsid w:val="00633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98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36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7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79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3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7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79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251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99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6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24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1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4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8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7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7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9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1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9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675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407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166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79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06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7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1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39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75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8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82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2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1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7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4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6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5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1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794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0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43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64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723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889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78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346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722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489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76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368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001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4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7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0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0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6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0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5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5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6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4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9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4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3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7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1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4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4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6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4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89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26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424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8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604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8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8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7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9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015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70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6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840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9766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474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574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098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42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02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24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878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1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tb.cz/univerzita/mezinarodni-vztahy/podpora-mezinarodni-spoluprac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hs.utb.cz/o-fakulte/zakladni-informace/struktura/ostatni-organy-fakulty/kolegium-dekana/zapisy-z-kd/2020-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tb.cz/univerzita/o-univerzite/struktura/organy/kolegium-rektora/zapisy-ze-zasedani-kolegia-rektor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C6AAD-C1D5-43F8-82B0-F81EDFCBA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2701</Words>
  <Characters>15942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Dospíšilová</dc:creator>
  <cp:keywords/>
  <dc:description/>
  <cp:lastModifiedBy>Olga Hulejová</cp:lastModifiedBy>
  <cp:revision>2</cp:revision>
  <cp:lastPrinted>2022-10-12T10:12:00Z</cp:lastPrinted>
  <dcterms:created xsi:type="dcterms:W3CDTF">2022-11-15T07:39:00Z</dcterms:created>
  <dcterms:modified xsi:type="dcterms:W3CDTF">2022-11-15T07:39:00Z</dcterms:modified>
</cp:coreProperties>
</file>