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FBE0A" w14:textId="74A04014" w:rsidR="00A815AC" w:rsidRDefault="00262844" w:rsidP="00262844">
      <w:pPr>
        <w:spacing w:before="120" w:after="0" w:line="240" w:lineRule="auto"/>
        <w:rPr>
          <w:b/>
          <w:sz w:val="32"/>
          <w:szCs w:val="32"/>
        </w:rPr>
      </w:pPr>
      <w:r>
        <w:rPr>
          <w:noProof/>
          <w:lang w:eastAsia="cs-CZ"/>
        </w:rPr>
        <w:drawing>
          <wp:inline distT="0" distB="0" distL="0" distR="0" wp14:anchorId="42C72DB6" wp14:editId="6E316F10">
            <wp:extent cx="2594843" cy="381000"/>
            <wp:effectExtent l="0" t="0" r="0" b="0"/>
            <wp:docPr id="2" name="Obrázek 2" descr="fhs-full400.jpg (899×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hs-full400.jpg (899×1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4346" cy="388269"/>
                    </a:xfrm>
                    <a:prstGeom prst="rect">
                      <a:avLst/>
                    </a:prstGeom>
                    <a:noFill/>
                    <a:ln>
                      <a:noFill/>
                    </a:ln>
                  </pic:spPr>
                </pic:pic>
              </a:graphicData>
            </a:graphic>
          </wp:inline>
        </w:drawing>
      </w:r>
    </w:p>
    <w:p w14:paraId="4F52D0D2" w14:textId="77777777" w:rsidR="00262844" w:rsidRDefault="00262844" w:rsidP="00E9531D">
      <w:pPr>
        <w:spacing w:before="120" w:after="0" w:line="240" w:lineRule="auto"/>
        <w:jc w:val="center"/>
        <w:rPr>
          <w:b/>
          <w:sz w:val="32"/>
          <w:szCs w:val="32"/>
        </w:rPr>
      </w:pPr>
    </w:p>
    <w:p w14:paraId="7B8A5222" w14:textId="61C4A09F" w:rsidR="00CC03B7" w:rsidRPr="007C394B" w:rsidRDefault="00CC03B7" w:rsidP="00E9531D">
      <w:pPr>
        <w:spacing w:before="120" w:after="0" w:line="240" w:lineRule="auto"/>
        <w:jc w:val="center"/>
        <w:rPr>
          <w:b/>
          <w:sz w:val="32"/>
          <w:szCs w:val="32"/>
        </w:rPr>
      </w:pPr>
      <w:r w:rsidRPr="007C394B">
        <w:rPr>
          <w:b/>
          <w:sz w:val="32"/>
          <w:szCs w:val="32"/>
        </w:rPr>
        <w:t xml:space="preserve">Zpráva o činnosti Akademického senátu Fakulty humanitních studií </w:t>
      </w:r>
    </w:p>
    <w:p w14:paraId="047DCDA7" w14:textId="77777777" w:rsidR="00CC03B7" w:rsidRPr="002D6A21" w:rsidRDefault="00CC03B7" w:rsidP="00E9531D">
      <w:pPr>
        <w:spacing w:after="0" w:line="240" w:lineRule="auto"/>
        <w:jc w:val="center"/>
        <w:rPr>
          <w:b/>
          <w:sz w:val="32"/>
          <w:szCs w:val="32"/>
        </w:rPr>
      </w:pPr>
      <w:r w:rsidRPr="007C394B">
        <w:rPr>
          <w:b/>
          <w:sz w:val="32"/>
          <w:szCs w:val="32"/>
        </w:rPr>
        <w:t xml:space="preserve">Univerzity Tomáše </w:t>
      </w:r>
      <w:r w:rsidRPr="002D6A21">
        <w:rPr>
          <w:b/>
          <w:sz w:val="32"/>
          <w:szCs w:val="32"/>
        </w:rPr>
        <w:t>Bati ve Zlíně</w:t>
      </w:r>
      <w:r w:rsidR="00307ABB">
        <w:rPr>
          <w:b/>
          <w:sz w:val="32"/>
          <w:szCs w:val="32"/>
        </w:rPr>
        <w:t xml:space="preserve"> </w:t>
      </w:r>
    </w:p>
    <w:p w14:paraId="69473756" w14:textId="2914F7FE" w:rsidR="00A80290" w:rsidRDefault="008A23F3" w:rsidP="0045514E">
      <w:pPr>
        <w:spacing w:after="240" w:line="240" w:lineRule="auto"/>
        <w:jc w:val="center"/>
        <w:rPr>
          <w:b/>
          <w:sz w:val="32"/>
          <w:szCs w:val="32"/>
        </w:rPr>
      </w:pPr>
      <w:r w:rsidRPr="002D6A21">
        <w:rPr>
          <w:b/>
          <w:sz w:val="32"/>
          <w:szCs w:val="32"/>
        </w:rPr>
        <w:t xml:space="preserve">za období </w:t>
      </w:r>
      <w:r w:rsidR="00E667A7">
        <w:rPr>
          <w:b/>
          <w:sz w:val="32"/>
          <w:szCs w:val="32"/>
        </w:rPr>
        <w:t>od 2. 3. 2022 do 31</w:t>
      </w:r>
      <w:r w:rsidR="000079F3">
        <w:rPr>
          <w:b/>
          <w:sz w:val="32"/>
          <w:szCs w:val="32"/>
        </w:rPr>
        <w:t xml:space="preserve">. </w:t>
      </w:r>
      <w:r w:rsidR="00E667A7">
        <w:rPr>
          <w:b/>
          <w:sz w:val="32"/>
          <w:szCs w:val="32"/>
        </w:rPr>
        <w:t>1</w:t>
      </w:r>
      <w:r w:rsidR="000079F3">
        <w:rPr>
          <w:b/>
          <w:sz w:val="32"/>
          <w:szCs w:val="32"/>
        </w:rPr>
        <w:t>2. 2022</w:t>
      </w:r>
    </w:p>
    <w:p w14:paraId="6C22DCDE" w14:textId="14833660" w:rsidR="00000F50" w:rsidRDefault="00CC03B7" w:rsidP="0045514E">
      <w:pPr>
        <w:spacing w:after="240" w:line="240" w:lineRule="auto"/>
        <w:jc w:val="center"/>
        <w:rPr>
          <w:i/>
        </w:rPr>
      </w:pPr>
      <w:r w:rsidRPr="007C394B">
        <w:rPr>
          <w:i/>
        </w:rPr>
        <w:t xml:space="preserve">Akademický senát Fakulty humanitních studií UTB ve Zlíně předkládá podle článku </w:t>
      </w:r>
      <w:r w:rsidR="00AE3647">
        <w:rPr>
          <w:i/>
        </w:rPr>
        <w:t>16</w:t>
      </w:r>
      <w:r w:rsidRPr="007C394B">
        <w:rPr>
          <w:i/>
        </w:rPr>
        <w:t xml:space="preserve"> </w:t>
      </w:r>
      <w:r w:rsidR="00AE3647">
        <w:rPr>
          <w:i/>
        </w:rPr>
        <w:t>Jednacího</w:t>
      </w:r>
      <w:r w:rsidRPr="007C394B">
        <w:rPr>
          <w:i/>
        </w:rPr>
        <w:t xml:space="preserve"> řádu AS FHS akademické obci FHS tuto zprávu o činnosti za </w:t>
      </w:r>
      <w:r w:rsidR="00E667A7">
        <w:rPr>
          <w:i/>
        </w:rPr>
        <w:t>první</w:t>
      </w:r>
      <w:r w:rsidR="00AE3647">
        <w:rPr>
          <w:i/>
        </w:rPr>
        <w:t xml:space="preserve"> rok funkčního období </w:t>
      </w:r>
      <w:r w:rsidRPr="007C394B">
        <w:rPr>
          <w:i/>
        </w:rPr>
        <w:t>AS</w:t>
      </w:r>
      <w:r w:rsidR="00AE3647">
        <w:rPr>
          <w:i/>
        </w:rPr>
        <w:t> </w:t>
      </w:r>
      <w:r w:rsidRPr="007C394B">
        <w:rPr>
          <w:i/>
        </w:rPr>
        <w:t>FHS</w:t>
      </w:r>
      <w:r w:rsidR="00AE3647">
        <w:rPr>
          <w:i/>
        </w:rPr>
        <w:t> </w:t>
      </w:r>
      <w:r w:rsidR="00F21F5F">
        <w:rPr>
          <w:i/>
        </w:rPr>
        <w:t>202</w:t>
      </w:r>
      <w:r w:rsidR="00E667A7">
        <w:rPr>
          <w:i/>
        </w:rPr>
        <w:t>2</w:t>
      </w:r>
      <w:r w:rsidR="00E63A02">
        <w:rPr>
          <w:i/>
        </w:rPr>
        <w:t xml:space="preserve"> </w:t>
      </w:r>
      <w:r w:rsidRPr="007C394B">
        <w:rPr>
          <w:i/>
        </w:rPr>
        <w:t>–</w:t>
      </w:r>
      <w:r w:rsidR="00AE3647">
        <w:rPr>
          <w:i/>
        </w:rPr>
        <w:t> </w:t>
      </w:r>
      <w:r w:rsidR="00E667A7">
        <w:rPr>
          <w:i/>
        </w:rPr>
        <w:t>2025</w:t>
      </w:r>
      <w:r w:rsidRPr="007C394B">
        <w:rPr>
          <w:i/>
        </w:rPr>
        <w:t>.</w:t>
      </w:r>
    </w:p>
    <w:p w14:paraId="20B6AEC1" w14:textId="77777777" w:rsidR="00CC03B7" w:rsidRDefault="00CC03B7" w:rsidP="00E9531D">
      <w:pPr>
        <w:spacing w:after="120" w:line="240" w:lineRule="auto"/>
        <w:jc w:val="both"/>
        <w:rPr>
          <w:b/>
        </w:rPr>
      </w:pPr>
      <w:r w:rsidRPr="007C394B">
        <w:rPr>
          <w:b/>
        </w:rPr>
        <w:t>1. Struktura a orgány AS FHS</w:t>
      </w:r>
    </w:p>
    <w:p w14:paraId="1B5AEF71" w14:textId="209FA7A7" w:rsidR="00F20013" w:rsidRPr="00F20013" w:rsidRDefault="00F20013" w:rsidP="00E9531D">
      <w:pPr>
        <w:spacing w:after="120" w:line="240" w:lineRule="auto"/>
        <w:jc w:val="both"/>
      </w:pPr>
      <w:r w:rsidRPr="00F20013">
        <w:t>V roce 2</w:t>
      </w:r>
      <w:r w:rsidR="00E667A7">
        <w:t>022</w:t>
      </w:r>
      <w:r w:rsidRPr="00F20013">
        <w:t xml:space="preserve"> pracoval AS FHS v tomto složení</w:t>
      </w:r>
      <w:r>
        <w:t>.</w:t>
      </w:r>
    </w:p>
    <w:p w14:paraId="0AA086EA" w14:textId="27EF7208" w:rsidR="00CC03B7" w:rsidRDefault="00CC03B7" w:rsidP="00E667A7">
      <w:pPr>
        <w:spacing w:after="0" w:line="240" w:lineRule="auto"/>
        <w:jc w:val="both"/>
        <w:rPr>
          <w:rFonts w:cstheme="minorHAnsi"/>
          <w:b/>
        </w:rPr>
      </w:pPr>
      <w:r w:rsidRPr="00FC3E2C">
        <w:rPr>
          <w:rFonts w:cstheme="minorHAnsi"/>
          <w:b/>
        </w:rPr>
        <w:t>Akademičtí pracovníci:</w:t>
      </w:r>
    </w:p>
    <w:p w14:paraId="27F677DF" w14:textId="6AA02CCE" w:rsidR="00E667A7" w:rsidRDefault="00E667A7" w:rsidP="00E667A7">
      <w:pPr>
        <w:spacing w:after="0" w:line="240" w:lineRule="auto"/>
        <w:jc w:val="both"/>
        <w:rPr>
          <w:rFonts w:cstheme="minorHAnsi"/>
        </w:rPr>
      </w:pPr>
      <w:r w:rsidRPr="00E667A7">
        <w:rPr>
          <w:rFonts w:cstheme="minorHAnsi"/>
        </w:rPr>
        <w:t>Mgr.</w:t>
      </w:r>
      <w:r>
        <w:rPr>
          <w:rFonts w:cstheme="minorHAnsi"/>
        </w:rPr>
        <w:t xml:space="preserve"> Radana Kroutilová Nováková, Ph.D. (ÚPV)</w:t>
      </w:r>
    </w:p>
    <w:p w14:paraId="0D0AB20E" w14:textId="679CA842" w:rsidR="00E667A7" w:rsidRPr="00E667A7" w:rsidRDefault="00E51B5D" w:rsidP="00E667A7">
      <w:pPr>
        <w:spacing w:after="0" w:line="240" w:lineRule="auto"/>
        <w:jc w:val="both"/>
        <w:rPr>
          <w:rFonts w:cstheme="minorHAnsi"/>
        </w:rPr>
      </w:pPr>
      <w:r>
        <w:rPr>
          <w:rFonts w:cstheme="minorHAnsi"/>
        </w:rPr>
        <w:t>Mgr. Michal</w:t>
      </w:r>
      <w:r w:rsidR="00E667A7">
        <w:rPr>
          <w:rFonts w:cstheme="minorHAnsi"/>
        </w:rPr>
        <w:t xml:space="preserve"> Navrátil (CJP)</w:t>
      </w:r>
    </w:p>
    <w:p w14:paraId="7AC0C084" w14:textId="746CBA1F" w:rsidR="00FC3E2C" w:rsidRDefault="00FC3E2C" w:rsidP="00E667A7">
      <w:pPr>
        <w:spacing w:after="0" w:line="240" w:lineRule="auto"/>
        <w:jc w:val="both"/>
        <w:rPr>
          <w:rFonts w:cstheme="minorHAnsi"/>
        </w:rPr>
      </w:pPr>
      <w:r w:rsidRPr="00012547">
        <w:rPr>
          <w:rFonts w:cstheme="minorHAnsi"/>
        </w:rPr>
        <w:t>PhDr. Helena Skarupská, Ph.D. (ÚPV)</w:t>
      </w:r>
    </w:p>
    <w:p w14:paraId="0A2D2290" w14:textId="450791CB" w:rsidR="00E667A7" w:rsidRPr="00012547" w:rsidRDefault="00E667A7" w:rsidP="00E667A7">
      <w:pPr>
        <w:spacing w:after="0" w:line="240" w:lineRule="auto"/>
        <w:jc w:val="both"/>
        <w:rPr>
          <w:rFonts w:cstheme="minorHAnsi"/>
        </w:rPr>
      </w:pPr>
      <w:r>
        <w:rPr>
          <w:rFonts w:cstheme="minorHAnsi"/>
        </w:rPr>
        <w:t>Doc. Mgr. Radim Šíp, Ph.D. (CV FHS)</w:t>
      </w:r>
    </w:p>
    <w:p w14:paraId="4FA68947" w14:textId="6BDC7E55" w:rsidR="00FC3E2C" w:rsidRDefault="00A359AA" w:rsidP="00E667A7">
      <w:pPr>
        <w:spacing w:after="0" w:line="240" w:lineRule="auto"/>
        <w:jc w:val="both"/>
        <w:rPr>
          <w:rFonts w:eastAsia="Times New Roman" w:cstheme="minorHAnsi"/>
          <w:lang w:eastAsia="cs-CZ"/>
        </w:rPr>
      </w:pPr>
      <w:r w:rsidRPr="00012547">
        <w:t>d</w:t>
      </w:r>
      <w:r w:rsidR="00E4070E" w:rsidRPr="00012547">
        <w:t xml:space="preserve">oc. </w:t>
      </w:r>
      <w:r w:rsidR="00FC3E2C" w:rsidRPr="00012547">
        <w:rPr>
          <w:rFonts w:eastAsia="Times New Roman" w:cstheme="minorHAnsi"/>
          <w:lang w:eastAsia="cs-CZ"/>
        </w:rPr>
        <w:t xml:space="preserve">Mgr. Roman </w:t>
      </w:r>
      <w:proofErr w:type="spellStart"/>
      <w:r w:rsidR="00FC3E2C" w:rsidRPr="00012547">
        <w:rPr>
          <w:rFonts w:eastAsia="Times New Roman" w:cstheme="minorHAnsi"/>
          <w:lang w:eastAsia="cs-CZ"/>
        </w:rPr>
        <w:t>Trušník</w:t>
      </w:r>
      <w:proofErr w:type="spellEnd"/>
      <w:r w:rsidR="00FC3E2C" w:rsidRPr="00012547">
        <w:rPr>
          <w:rFonts w:eastAsia="Times New Roman" w:cstheme="minorHAnsi"/>
          <w:lang w:eastAsia="cs-CZ"/>
        </w:rPr>
        <w:t>, Ph.D. (ÚMJL)</w:t>
      </w:r>
    </w:p>
    <w:p w14:paraId="04E761F8" w14:textId="715749B4" w:rsidR="00E667A7" w:rsidRPr="00012547" w:rsidRDefault="00E667A7" w:rsidP="00E667A7">
      <w:pPr>
        <w:spacing w:after="0" w:line="240" w:lineRule="auto"/>
        <w:jc w:val="both"/>
        <w:rPr>
          <w:rFonts w:eastAsia="Times New Roman" w:cstheme="minorHAnsi"/>
          <w:lang w:eastAsia="cs-CZ"/>
        </w:rPr>
      </w:pPr>
      <w:r>
        <w:rPr>
          <w:rFonts w:eastAsia="Times New Roman" w:cstheme="minorHAnsi"/>
          <w:lang w:eastAsia="cs-CZ"/>
        </w:rPr>
        <w:t>Mgr. Věra Vránová, Ph.D. (ÚZV)</w:t>
      </w:r>
    </w:p>
    <w:p w14:paraId="25CAAB35" w14:textId="77777777" w:rsidR="00CC03B7" w:rsidRPr="00FC3E2C" w:rsidRDefault="001F37C5" w:rsidP="009F110B">
      <w:pPr>
        <w:spacing w:after="0"/>
        <w:jc w:val="both"/>
        <w:rPr>
          <w:rFonts w:cstheme="minorHAnsi"/>
          <w:b/>
        </w:rPr>
      </w:pPr>
      <w:r w:rsidRPr="00FC3E2C">
        <w:rPr>
          <w:rFonts w:cstheme="minorHAnsi"/>
          <w:b/>
        </w:rPr>
        <w:t>S</w:t>
      </w:r>
      <w:r w:rsidR="00CC03B7" w:rsidRPr="00FC3E2C">
        <w:rPr>
          <w:rFonts w:cstheme="minorHAnsi"/>
          <w:b/>
        </w:rPr>
        <w:t>tudenti:</w:t>
      </w:r>
    </w:p>
    <w:p w14:paraId="1EB532B7" w14:textId="6B98D9F5" w:rsidR="00FC3E2C" w:rsidRDefault="006D52CA" w:rsidP="009F110B">
      <w:pPr>
        <w:pStyle w:val="Nadpis4"/>
        <w:shd w:val="clear" w:color="auto" w:fill="FFFFFF"/>
        <w:spacing w:before="0" w:beforeAutospacing="0" w:after="0" w:afterAutospacing="0"/>
        <w:rPr>
          <w:rFonts w:asciiTheme="minorHAnsi" w:hAnsiTheme="minorHAnsi" w:cstheme="minorHAnsi"/>
          <w:b w:val="0"/>
          <w:bCs w:val="0"/>
          <w:sz w:val="22"/>
          <w:szCs w:val="22"/>
        </w:rPr>
      </w:pPr>
      <w:r>
        <w:rPr>
          <w:rFonts w:asciiTheme="minorHAnsi" w:hAnsiTheme="minorHAnsi" w:cstheme="minorHAnsi"/>
          <w:b w:val="0"/>
          <w:bCs w:val="0"/>
          <w:sz w:val="22"/>
          <w:szCs w:val="22"/>
        </w:rPr>
        <w:t xml:space="preserve">Mgr. </w:t>
      </w:r>
      <w:r w:rsidR="00FC3E2C" w:rsidRPr="00012547">
        <w:rPr>
          <w:rFonts w:asciiTheme="minorHAnsi" w:hAnsiTheme="minorHAnsi" w:cstheme="minorHAnsi"/>
          <w:b w:val="0"/>
          <w:bCs w:val="0"/>
          <w:sz w:val="22"/>
          <w:szCs w:val="22"/>
        </w:rPr>
        <w:t>Anita Machová (ÚŠP)</w:t>
      </w:r>
      <w:r w:rsidR="003D6D69">
        <w:rPr>
          <w:rFonts w:asciiTheme="minorHAnsi" w:hAnsiTheme="minorHAnsi" w:cstheme="minorHAnsi"/>
          <w:b w:val="0"/>
          <w:bCs w:val="0"/>
          <w:sz w:val="22"/>
          <w:szCs w:val="22"/>
        </w:rPr>
        <w:t xml:space="preserve"> </w:t>
      </w:r>
      <w:r w:rsidR="003943D7">
        <w:rPr>
          <w:rFonts w:asciiTheme="minorHAnsi" w:hAnsiTheme="minorHAnsi" w:cstheme="minorHAnsi"/>
          <w:b w:val="0"/>
          <w:bCs w:val="0"/>
          <w:sz w:val="22"/>
          <w:szCs w:val="22"/>
        </w:rPr>
        <w:t>(odstoupila 18. 5. 2022)</w:t>
      </w:r>
    </w:p>
    <w:p w14:paraId="61EE70C8" w14:textId="0E63C95B" w:rsidR="003943D7" w:rsidRPr="00012547" w:rsidRDefault="003943D7" w:rsidP="009F110B">
      <w:pPr>
        <w:pStyle w:val="Nadpis4"/>
        <w:shd w:val="clear" w:color="auto" w:fill="FFFFFF"/>
        <w:spacing w:before="0" w:beforeAutospacing="0" w:after="0" w:afterAutospacing="0"/>
        <w:rPr>
          <w:rFonts w:asciiTheme="minorHAnsi" w:hAnsiTheme="minorHAnsi" w:cstheme="minorHAnsi"/>
          <w:b w:val="0"/>
          <w:bCs w:val="0"/>
          <w:sz w:val="22"/>
          <w:szCs w:val="22"/>
        </w:rPr>
      </w:pPr>
      <w:r>
        <w:rPr>
          <w:rFonts w:asciiTheme="minorHAnsi" w:hAnsiTheme="minorHAnsi" w:cstheme="minorHAnsi"/>
          <w:b w:val="0"/>
          <w:bCs w:val="0"/>
          <w:sz w:val="22"/>
          <w:szCs w:val="22"/>
        </w:rPr>
        <w:t>Adéla Langerová (ÚŠP) (členka od 25. 5. 2022)</w:t>
      </w:r>
    </w:p>
    <w:p w14:paraId="28676049" w14:textId="16AC488A" w:rsidR="00083548" w:rsidRDefault="00E667A7" w:rsidP="009F110B">
      <w:pPr>
        <w:spacing w:after="0"/>
        <w:jc w:val="both"/>
        <w:rPr>
          <w:rFonts w:cstheme="minorHAnsi"/>
        </w:rPr>
      </w:pPr>
      <w:r>
        <w:rPr>
          <w:rFonts w:cstheme="minorHAnsi"/>
        </w:rPr>
        <w:t>Kateřina Příhodová (ÚPV)</w:t>
      </w:r>
    </w:p>
    <w:p w14:paraId="6A67A5C8" w14:textId="6C3F7EC8" w:rsidR="009F110B" w:rsidRDefault="009F110B" w:rsidP="009F110B">
      <w:pPr>
        <w:spacing w:after="0"/>
        <w:jc w:val="both"/>
        <w:rPr>
          <w:rFonts w:cstheme="minorHAnsi"/>
        </w:rPr>
      </w:pPr>
      <w:r>
        <w:rPr>
          <w:rFonts w:cstheme="minorHAnsi"/>
        </w:rPr>
        <w:t>Michal Svoboda (ÚŠP)</w:t>
      </w:r>
    </w:p>
    <w:p w14:paraId="5AEFA9BA" w14:textId="6837D1AA" w:rsidR="009F110B" w:rsidRDefault="009F110B" w:rsidP="009F110B">
      <w:pPr>
        <w:spacing w:after="0"/>
        <w:jc w:val="both"/>
        <w:rPr>
          <w:rFonts w:cstheme="minorHAnsi"/>
        </w:rPr>
      </w:pPr>
      <w:r>
        <w:rPr>
          <w:rFonts w:cstheme="minorHAnsi"/>
        </w:rPr>
        <w:t>Šimona Staněk (ÚZV)</w:t>
      </w:r>
    </w:p>
    <w:p w14:paraId="40735175" w14:textId="77777777" w:rsidR="009F110B" w:rsidRDefault="009F110B" w:rsidP="009F110B">
      <w:pPr>
        <w:spacing w:after="0"/>
        <w:jc w:val="both"/>
        <w:rPr>
          <w:rFonts w:cstheme="minorHAnsi"/>
        </w:rPr>
      </w:pPr>
    </w:p>
    <w:p w14:paraId="20E5A724" w14:textId="77777777" w:rsidR="00CC03B7" w:rsidRPr="00FC3E2C" w:rsidRDefault="002E1C2F" w:rsidP="00EB3E9B">
      <w:pPr>
        <w:spacing w:after="120"/>
        <w:jc w:val="both"/>
        <w:rPr>
          <w:rFonts w:cstheme="minorHAnsi"/>
        </w:rPr>
      </w:pPr>
      <w:r w:rsidRPr="00FC3E2C">
        <w:rPr>
          <w:rFonts w:cstheme="minorHAnsi"/>
        </w:rPr>
        <w:t>D</w:t>
      </w:r>
      <w:r w:rsidR="001F37C5" w:rsidRPr="00FC3E2C">
        <w:rPr>
          <w:rFonts w:cstheme="minorHAnsi"/>
        </w:rPr>
        <w:t>vě stálé komise, ekonomická a legislativní, pracovaly během sledovaného období v</w:t>
      </w:r>
      <w:r w:rsidR="00FC6AF5" w:rsidRPr="00FC3E2C">
        <w:rPr>
          <w:rFonts w:cstheme="minorHAnsi"/>
        </w:rPr>
        <w:t>e</w:t>
      </w:r>
      <w:r w:rsidR="001F37C5" w:rsidRPr="00FC3E2C">
        <w:rPr>
          <w:rFonts w:cstheme="minorHAnsi"/>
        </w:rPr>
        <w:t xml:space="preserve"> složení:</w:t>
      </w:r>
    </w:p>
    <w:p w14:paraId="2549C2A8" w14:textId="77777777" w:rsidR="00CC03B7" w:rsidRPr="00FC3E2C" w:rsidRDefault="00CC03B7" w:rsidP="00EB3E9B">
      <w:pPr>
        <w:spacing w:after="120"/>
        <w:rPr>
          <w:rFonts w:cstheme="minorHAnsi"/>
          <w:b/>
        </w:rPr>
      </w:pPr>
      <w:r w:rsidRPr="00FC3E2C">
        <w:rPr>
          <w:rFonts w:cstheme="minorHAnsi"/>
          <w:b/>
        </w:rPr>
        <w:t>Ekonomická komise AS FHS:</w:t>
      </w:r>
    </w:p>
    <w:p w14:paraId="19BD71D0" w14:textId="2866E4A2" w:rsidR="008212D6" w:rsidRDefault="00A359AA" w:rsidP="008212D6">
      <w:pPr>
        <w:shd w:val="clear" w:color="auto" w:fill="FFFFFF"/>
        <w:spacing w:after="0" w:line="240" w:lineRule="auto"/>
        <w:outlineLvl w:val="3"/>
        <w:rPr>
          <w:rFonts w:eastAsia="Times New Roman" w:cstheme="minorHAnsi"/>
          <w:lang w:eastAsia="cs-CZ"/>
        </w:rPr>
      </w:pPr>
      <w:r w:rsidRPr="00012547">
        <w:rPr>
          <w:rFonts w:eastAsia="Times New Roman" w:cstheme="minorHAnsi"/>
          <w:lang w:eastAsia="cs-CZ"/>
        </w:rPr>
        <w:t>d</w:t>
      </w:r>
      <w:r w:rsidR="00E4070E" w:rsidRPr="00012547">
        <w:rPr>
          <w:rFonts w:eastAsia="Times New Roman" w:cstheme="minorHAnsi"/>
          <w:lang w:eastAsia="cs-CZ"/>
        </w:rPr>
        <w:t xml:space="preserve">oc. </w:t>
      </w:r>
      <w:r w:rsidR="008212D6" w:rsidRPr="00012547">
        <w:rPr>
          <w:rFonts w:eastAsia="Times New Roman" w:cstheme="minorHAnsi"/>
          <w:lang w:eastAsia="cs-CZ"/>
        </w:rPr>
        <w:t xml:space="preserve">Mgr. Roman </w:t>
      </w:r>
      <w:proofErr w:type="spellStart"/>
      <w:r w:rsidR="008212D6" w:rsidRPr="00012547">
        <w:rPr>
          <w:rFonts w:eastAsia="Times New Roman" w:cstheme="minorHAnsi"/>
          <w:lang w:eastAsia="cs-CZ"/>
        </w:rPr>
        <w:t>Trušník</w:t>
      </w:r>
      <w:proofErr w:type="spellEnd"/>
      <w:r w:rsidR="008212D6" w:rsidRPr="00012547">
        <w:rPr>
          <w:rFonts w:eastAsia="Times New Roman" w:cstheme="minorHAnsi"/>
          <w:lang w:eastAsia="cs-CZ"/>
        </w:rPr>
        <w:t>, Ph.D.</w:t>
      </w:r>
      <w:r w:rsidRPr="00012547">
        <w:rPr>
          <w:rFonts w:eastAsia="Times New Roman" w:cstheme="minorHAnsi"/>
          <w:lang w:eastAsia="cs-CZ"/>
        </w:rPr>
        <w:t xml:space="preserve"> </w:t>
      </w:r>
      <w:r w:rsidR="009F110B">
        <w:rPr>
          <w:rFonts w:eastAsia="Times New Roman" w:cstheme="minorHAnsi"/>
          <w:lang w:eastAsia="cs-CZ"/>
        </w:rPr>
        <w:t>–</w:t>
      </w:r>
      <w:r w:rsidRPr="00012547">
        <w:rPr>
          <w:rFonts w:eastAsia="Times New Roman" w:cstheme="minorHAnsi"/>
          <w:lang w:eastAsia="cs-CZ"/>
        </w:rPr>
        <w:t xml:space="preserve"> předseda</w:t>
      </w:r>
    </w:p>
    <w:p w14:paraId="220D4B67" w14:textId="599DA64C" w:rsidR="009F110B" w:rsidRPr="00012547" w:rsidRDefault="009F110B" w:rsidP="008212D6">
      <w:pPr>
        <w:shd w:val="clear" w:color="auto" w:fill="FFFFFF"/>
        <w:spacing w:after="0" w:line="240" w:lineRule="auto"/>
        <w:outlineLvl w:val="3"/>
        <w:rPr>
          <w:rFonts w:eastAsia="Times New Roman" w:cstheme="minorHAnsi"/>
          <w:lang w:eastAsia="cs-CZ"/>
        </w:rPr>
      </w:pPr>
      <w:r>
        <w:rPr>
          <w:rFonts w:eastAsia="Times New Roman" w:cstheme="minorHAnsi"/>
          <w:lang w:eastAsia="cs-CZ"/>
        </w:rPr>
        <w:t>Mgr. Michal Navrátil</w:t>
      </w:r>
    </w:p>
    <w:p w14:paraId="7870FF32" w14:textId="6C3F7026" w:rsidR="008212D6" w:rsidRDefault="006D52CA" w:rsidP="008212D6">
      <w:pPr>
        <w:pStyle w:val="Nadpis4"/>
        <w:shd w:val="clear" w:color="auto" w:fill="FFFFFF"/>
        <w:spacing w:before="0" w:beforeAutospacing="0" w:after="0" w:afterAutospacing="0"/>
        <w:rPr>
          <w:rFonts w:asciiTheme="minorHAnsi" w:hAnsiTheme="minorHAnsi" w:cstheme="minorHAnsi"/>
          <w:b w:val="0"/>
          <w:bCs w:val="0"/>
          <w:sz w:val="22"/>
          <w:szCs w:val="22"/>
        </w:rPr>
      </w:pPr>
      <w:r>
        <w:rPr>
          <w:rFonts w:asciiTheme="minorHAnsi" w:hAnsiTheme="minorHAnsi" w:cstheme="minorHAnsi"/>
          <w:b w:val="0"/>
          <w:bCs w:val="0"/>
          <w:sz w:val="22"/>
          <w:szCs w:val="22"/>
        </w:rPr>
        <w:t xml:space="preserve">Mgr. </w:t>
      </w:r>
      <w:r w:rsidR="008212D6" w:rsidRPr="00012547">
        <w:rPr>
          <w:rFonts w:asciiTheme="minorHAnsi" w:hAnsiTheme="minorHAnsi" w:cstheme="minorHAnsi"/>
          <w:b w:val="0"/>
          <w:bCs w:val="0"/>
          <w:sz w:val="22"/>
          <w:szCs w:val="22"/>
        </w:rPr>
        <w:t>Anita Machová</w:t>
      </w:r>
      <w:r w:rsidR="003943D7">
        <w:rPr>
          <w:rFonts w:asciiTheme="minorHAnsi" w:hAnsiTheme="minorHAnsi" w:cstheme="minorHAnsi"/>
          <w:b w:val="0"/>
          <w:bCs w:val="0"/>
          <w:sz w:val="22"/>
          <w:szCs w:val="22"/>
        </w:rPr>
        <w:t xml:space="preserve"> – do 18. 5. 2022</w:t>
      </w:r>
    </w:p>
    <w:p w14:paraId="25BFD2EB" w14:textId="58BE581E" w:rsidR="009F110B" w:rsidRDefault="009F110B" w:rsidP="008212D6">
      <w:pPr>
        <w:pStyle w:val="Nadpis4"/>
        <w:shd w:val="clear" w:color="auto" w:fill="FFFFFF"/>
        <w:spacing w:before="0" w:beforeAutospacing="0" w:after="0" w:afterAutospacing="0"/>
        <w:rPr>
          <w:rFonts w:asciiTheme="minorHAnsi" w:hAnsiTheme="minorHAnsi" w:cstheme="minorHAnsi"/>
          <w:b w:val="0"/>
          <w:bCs w:val="0"/>
          <w:sz w:val="22"/>
          <w:szCs w:val="22"/>
        </w:rPr>
      </w:pPr>
      <w:r>
        <w:rPr>
          <w:rFonts w:asciiTheme="minorHAnsi" w:hAnsiTheme="minorHAnsi" w:cstheme="minorHAnsi"/>
          <w:b w:val="0"/>
          <w:bCs w:val="0"/>
          <w:sz w:val="22"/>
          <w:szCs w:val="22"/>
        </w:rPr>
        <w:t>Kateřina Příhodová</w:t>
      </w:r>
    </w:p>
    <w:p w14:paraId="1947498C" w14:textId="6A7BF2C6" w:rsidR="003943D7" w:rsidRPr="00012547" w:rsidRDefault="003943D7" w:rsidP="008212D6">
      <w:pPr>
        <w:pStyle w:val="Nadpis4"/>
        <w:shd w:val="clear" w:color="auto" w:fill="FFFFFF"/>
        <w:spacing w:before="0" w:beforeAutospacing="0" w:after="0" w:afterAutospacing="0"/>
        <w:rPr>
          <w:rFonts w:asciiTheme="minorHAnsi" w:hAnsiTheme="minorHAnsi" w:cstheme="minorHAnsi"/>
          <w:b w:val="0"/>
          <w:bCs w:val="0"/>
          <w:sz w:val="22"/>
          <w:szCs w:val="22"/>
        </w:rPr>
      </w:pPr>
      <w:r>
        <w:rPr>
          <w:rFonts w:asciiTheme="minorHAnsi" w:hAnsiTheme="minorHAnsi" w:cstheme="minorHAnsi"/>
          <w:b w:val="0"/>
          <w:bCs w:val="0"/>
          <w:sz w:val="22"/>
          <w:szCs w:val="22"/>
        </w:rPr>
        <w:t>Adéla Langerová – od 22. 6. 2022</w:t>
      </w:r>
    </w:p>
    <w:p w14:paraId="3AB77F69" w14:textId="77777777" w:rsidR="00C17FAB" w:rsidRPr="00FC3E2C" w:rsidRDefault="00C17FAB" w:rsidP="00EB3E9B">
      <w:pPr>
        <w:spacing w:after="120"/>
        <w:rPr>
          <w:rFonts w:cstheme="minorHAnsi"/>
          <w:b/>
        </w:rPr>
      </w:pPr>
    </w:p>
    <w:p w14:paraId="2C9FAEB8" w14:textId="77777777" w:rsidR="00CC03B7" w:rsidRPr="00FC3E2C" w:rsidRDefault="00CC03B7" w:rsidP="00D962F6">
      <w:pPr>
        <w:spacing w:after="120"/>
        <w:jc w:val="both"/>
        <w:rPr>
          <w:rFonts w:cstheme="minorHAnsi"/>
          <w:b/>
        </w:rPr>
      </w:pPr>
      <w:r w:rsidRPr="00FC3E2C">
        <w:rPr>
          <w:rFonts w:cstheme="minorHAnsi"/>
          <w:b/>
        </w:rPr>
        <w:t>Legislativní komise AS FHS:</w:t>
      </w:r>
    </w:p>
    <w:p w14:paraId="71A1781E" w14:textId="10E59067" w:rsidR="00D962F6" w:rsidRDefault="009F110B" w:rsidP="00D962F6">
      <w:pPr>
        <w:spacing w:after="0" w:line="240" w:lineRule="auto"/>
        <w:jc w:val="both"/>
        <w:rPr>
          <w:rFonts w:cstheme="minorHAnsi"/>
        </w:rPr>
      </w:pPr>
      <w:r>
        <w:rPr>
          <w:rFonts w:cstheme="minorHAnsi"/>
        </w:rPr>
        <w:t>Mgr. Věra Vránová, Ph.D. – předsedkyně</w:t>
      </w:r>
    </w:p>
    <w:p w14:paraId="323B831C" w14:textId="070948EB" w:rsidR="009F110B" w:rsidRDefault="009F110B" w:rsidP="00D962F6">
      <w:pPr>
        <w:spacing w:after="0" w:line="240" w:lineRule="auto"/>
        <w:jc w:val="both"/>
        <w:rPr>
          <w:rFonts w:cstheme="minorHAnsi"/>
        </w:rPr>
      </w:pPr>
      <w:r>
        <w:rPr>
          <w:rFonts w:cstheme="minorHAnsi"/>
        </w:rPr>
        <w:t>Mgr. Radana Kroutilová Nováková, Ph.D.</w:t>
      </w:r>
    </w:p>
    <w:p w14:paraId="0A3F0DD5" w14:textId="58F0A553" w:rsidR="009F110B" w:rsidRDefault="009F110B" w:rsidP="00D962F6">
      <w:pPr>
        <w:spacing w:after="0" w:line="240" w:lineRule="auto"/>
        <w:jc w:val="both"/>
        <w:rPr>
          <w:rFonts w:cstheme="minorHAnsi"/>
        </w:rPr>
      </w:pPr>
      <w:r>
        <w:rPr>
          <w:rFonts w:cstheme="minorHAnsi"/>
        </w:rPr>
        <w:t>Doc. Mgr. Radim Šíp, Ph.D.</w:t>
      </w:r>
    </w:p>
    <w:p w14:paraId="230352AC" w14:textId="1570F02A" w:rsidR="009F110B" w:rsidRDefault="002559A7" w:rsidP="00D962F6">
      <w:pPr>
        <w:spacing w:after="0" w:line="240" w:lineRule="auto"/>
        <w:jc w:val="both"/>
        <w:rPr>
          <w:rFonts w:cstheme="minorHAnsi"/>
        </w:rPr>
      </w:pPr>
      <w:r>
        <w:rPr>
          <w:rFonts w:cstheme="minorHAnsi"/>
        </w:rPr>
        <w:t>Mich</w:t>
      </w:r>
      <w:r w:rsidR="009F110B">
        <w:rPr>
          <w:rFonts w:cstheme="minorHAnsi"/>
        </w:rPr>
        <w:t>a</w:t>
      </w:r>
      <w:r>
        <w:rPr>
          <w:rFonts w:cstheme="minorHAnsi"/>
        </w:rPr>
        <w:t>l</w:t>
      </w:r>
      <w:r w:rsidR="009F110B">
        <w:rPr>
          <w:rFonts w:cstheme="minorHAnsi"/>
        </w:rPr>
        <w:t xml:space="preserve"> Svoboda</w:t>
      </w:r>
    </w:p>
    <w:p w14:paraId="5C5C33A5" w14:textId="56E59A99" w:rsidR="009F110B" w:rsidRDefault="009F110B" w:rsidP="00D962F6">
      <w:pPr>
        <w:spacing w:after="0" w:line="240" w:lineRule="auto"/>
        <w:jc w:val="both"/>
        <w:rPr>
          <w:rFonts w:cstheme="minorHAnsi"/>
        </w:rPr>
      </w:pPr>
      <w:r>
        <w:rPr>
          <w:rFonts w:cstheme="minorHAnsi"/>
        </w:rPr>
        <w:t>Šimon Staněk</w:t>
      </w:r>
    </w:p>
    <w:p w14:paraId="4168C722" w14:textId="77777777" w:rsidR="009F110B" w:rsidRPr="00012547" w:rsidRDefault="009F110B" w:rsidP="00D962F6">
      <w:pPr>
        <w:spacing w:after="0" w:line="240" w:lineRule="auto"/>
        <w:jc w:val="both"/>
        <w:rPr>
          <w:rFonts w:cstheme="minorHAnsi"/>
        </w:rPr>
      </w:pPr>
    </w:p>
    <w:p w14:paraId="5A8A1AB0" w14:textId="2FD4AE73" w:rsidR="005B3B0A" w:rsidRPr="007C394B" w:rsidRDefault="005B3B0A" w:rsidP="00D962F6">
      <w:pPr>
        <w:spacing w:after="0" w:line="240" w:lineRule="auto"/>
        <w:jc w:val="both"/>
      </w:pPr>
      <w:r w:rsidRPr="007C394B">
        <w:t>Tajemnicí</w:t>
      </w:r>
      <w:r w:rsidR="008212D6">
        <w:t xml:space="preserve"> AS FHS byla </w:t>
      </w:r>
      <w:r w:rsidR="006D52CA">
        <w:t>I</w:t>
      </w:r>
      <w:r w:rsidR="00E4070E">
        <w:t xml:space="preserve">ng. Olga </w:t>
      </w:r>
      <w:proofErr w:type="spellStart"/>
      <w:r w:rsidR="00E4070E">
        <w:t>Hul</w:t>
      </w:r>
      <w:r w:rsidR="00E51B5D">
        <w:t>ejová</w:t>
      </w:r>
      <w:proofErr w:type="spellEnd"/>
    </w:p>
    <w:p w14:paraId="7F2EAFF8" w14:textId="77777777" w:rsidR="00D962F6" w:rsidRPr="007C394B" w:rsidRDefault="00D962F6" w:rsidP="00D962F6">
      <w:pPr>
        <w:spacing w:after="0" w:line="240" w:lineRule="auto"/>
        <w:jc w:val="both"/>
      </w:pPr>
    </w:p>
    <w:p w14:paraId="3D21BBB9" w14:textId="6BAC3E3D" w:rsidR="00CE0B19" w:rsidRDefault="0070555A" w:rsidP="00A815AC">
      <w:pPr>
        <w:spacing w:after="120" w:line="240" w:lineRule="auto"/>
        <w:jc w:val="both"/>
      </w:pPr>
      <w:r w:rsidRPr="007C394B">
        <w:t>Zástupkyní</w:t>
      </w:r>
      <w:r w:rsidR="00CE0B19" w:rsidRPr="007C394B">
        <w:t xml:space="preserve"> FHS v</w:t>
      </w:r>
      <w:r w:rsidR="001A71EC">
        <w:t xml:space="preserve"> </w:t>
      </w:r>
      <w:r w:rsidR="00CE0B19" w:rsidRPr="007C394B">
        <w:t>Rad</w:t>
      </w:r>
      <w:r w:rsidR="001A71EC">
        <w:t>ě</w:t>
      </w:r>
      <w:r w:rsidR="00CE0B19" w:rsidRPr="007C394B">
        <w:t xml:space="preserve"> vysokých škol </w:t>
      </w:r>
      <w:r w:rsidRPr="007C394B">
        <w:t xml:space="preserve">(RVŠ) </w:t>
      </w:r>
      <w:r w:rsidR="00CE0B19" w:rsidRPr="007C394B">
        <w:t xml:space="preserve">byla </w:t>
      </w:r>
      <w:r w:rsidR="00E63A02">
        <w:t>PhDr. Helena Skarupská</w:t>
      </w:r>
      <w:r w:rsidR="00D22F61">
        <w:t>, Ph.D.</w:t>
      </w:r>
      <w:r w:rsidR="000079F3">
        <w:t xml:space="preserve"> </w:t>
      </w:r>
      <w:r w:rsidR="00BE76DB">
        <w:t>(funkční období 2021 – 2023</w:t>
      </w:r>
      <w:r w:rsidR="00B841D2">
        <w:t>).</w:t>
      </w:r>
    </w:p>
    <w:p w14:paraId="49DC90A9" w14:textId="77777777" w:rsidR="009F110B" w:rsidRPr="007C394B" w:rsidRDefault="009F110B" w:rsidP="00A815AC">
      <w:pPr>
        <w:spacing w:after="120" w:line="240" w:lineRule="auto"/>
        <w:jc w:val="both"/>
      </w:pPr>
    </w:p>
    <w:p w14:paraId="6A065995" w14:textId="77777777" w:rsidR="00CC03B7" w:rsidRPr="007C394B" w:rsidRDefault="00CC03B7" w:rsidP="00A815AC">
      <w:pPr>
        <w:spacing w:after="120" w:line="240" w:lineRule="auto"/>
        <w:jc w:val="both"/>
        <w:rPr>
          <w:b/>
        </w:rPr>
      </w:pPr>
      <w:r w:rsidRPr="007C394B">
        <w:rPr>
          <w:b/>
        </w:rPr>
        <w:t>2</w:t>
      </w:r>
      <w:r w:rsidR="00C50C84" w:rsidRPr="007C394B">
        <w:rPr>
          <w:b/>
        </w:rPr>
        <w:t>.</w:t>
      </w:r>
      <w:r w:rsidRPr="007C394B">
        <w:rPr>
          <w:b/>
        </w:rPr>
        <w:t xml:space="preserve"> Jednání AS FHS</w:t>
      </w:r>
    </w:p>
    <w:p w14:paraId="06F06368" w14:textId="7010B4DC" w:rsidR="007129E5" w:rsidRDefault="00C50C84" w:rsidP="00EB3E9B">
      <w:pPr>
        <w:spacing w:after="120"/>
        <w:jc w:val="both"/>
      </w:pPr>
      <w:r w:rsidRPr="007C394B">
        <w:t>V</w:t>
      </w:r>
      <w:r w:rsidR="00D22F61">
        <w:t>e </w:t>
      </w:r>
      <w:r w:rsidR="00FC6AF5">
        <w:t>sledovaném období</w:t>
      </w:r>
      <w:r w:rsidR="005B3B0A" w:rsidRPr="007C394B">
        <w:t xml:space="preserve"> se AS FHS sešel na </w:t>
      </w:r>
      <w:r w:rsidR="00CF2A60">
        <w:t>13</w:t>
      </w:r>
      <w:r w:rsidR="002559A7">
        <w:t xml:space="preserve"> </w:t>
      </w:r>
      <w:r w:rsidRPr="007C394B">
        <w:t>řádných</w:t>
      </w:r>
      <w:r w:rsidR="009015E1" w:rsidRPr="007C394B">
        <w:t xml:space="preserve"> </w:t>
      </w:r>
      <w:r w:rsidRPr="007C394B">
        <w:t>zasedání</w:t>
      </w:r>
      <w:r w:rsidR="009015E1" w:rsidRPr="007C394B">
        <w:t>ch</w:t>
      </w:r>
      <w:r w:rsidR="00E4070E">
        <w:t>.</w:t>
      </w:r>
      <w:r w:rsidRPr="007C394B">
        <w:t xml:space="preserve"> </w:t>
      </w:r>
      <w:r w:rsidR="00DE68B8" w:rsidRPr="007C394B">
        <w:t xml:space="preserve">Účast členů </w:t>
      </w:r>
      <w:r w:rsidR="005B3B0A" w:rsidRPr="007C394B">
        <w:t>AS FHS</w:t>
      </w:r>
      <w:r w:rsidR="00DE68B8" w:rsidRPr="007C394B">
        <w:t xml:space="preserve"> na jednotlivých zasedáních a na zasedáních stálých komisí je</w:t>
      </w:r>
      <w:r w:rsidR="00AE3647">
        <w:t> </w:t>
      </w:r>
      <w:r w:rsidR="00DE68B8" w:rsidRPr="007C394B">
        <w:t>uvedena v</w:t>
      </w:r>
      <w:r w:rsidR="00CE0B19" w:rsidRPr="007C394B">
        <w:t xml:space="preserve"> Tabulce 1 a </w:t>
      </w:r>
      <w:r w:rsidR="00D22F61">
        <w:t xml:space="preserve">v </w:t>
      </w:r>
      <w:r w:rsidR="00CE0B19" w:rsidRPr="007C394B">
        <w:t>Tabulce 2</w:t>
      </w:r>
      <w:r w:rsidR="006D52CA">
        <w:t xml:space="preserve"> a 3</w:t>
      </w:r>
      <w:r w:rsidR="00DE68B8" w:rsidRPr="007C394B">
        <w:t>. Případná neúčast člena byla vždy řádně omluvena.</w:t>
      </w:r>
      <w:r w:rsidR="00EC4F3B" w:rsidRPr="007C394B">
        <w:t xml:space="preserve"> Předs</w:t>
      </w:r>
      <w:r w:rsidR="00F9315D">
        <w:t xml:space="preserve">edkyně AS FHS se účastnila </w:t>
      </w:r>
      <w:r w:rsidR="00EC4F3B" w:rsidRPr="007C394B">
        <w:t>zasedání e</w:t>
      </w:r>
      <w:r w:rsidR="00F9315D">
        <w:t xml:space="preserve">konomické i legislativní komise dle svých pracovních </w:t>
      </w:r>
      <w:r w:rsidR="00F21F5F">
        <w:t xml:space="preserve">a zdravotních </w:t>
      </w:r>
      <w:r w:rsidR="00F9315D">
        <w:t>možností</w:t>
      </w:r>
      <w:r w:rsidR="00E4070E">
        <w:t xml:space="preserve">. </w:t>
      </w:r>
    </w:p>
    <w:p w14:paraId="45422F17" w14:textId="77777777" w:rsidR="00D55440" w:rsidRDefault="00D55440" w:rsidP="00EB3E9B">
      <w:pPr>
        <w:spacing w:after="120"/>
        <w:jc w:val="both"/>
      </w:pPr>
    </w:p>
    <w:tbl>
      <w:tblPr>
        <w:tblStyle w:val="Svtltabulkasmkou1"/>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425"/>
        <w:gridCol w:w="1276"/>
        <w:gridCol w:w="567"/>
        <w:gridCol w:w="567"/>
        <w:gridCol w:w="567"/>
        <w:gridCol w:w="567"/>
        <w:gridCol w:w="567"/>
        <w:gridCol w:w="567"/>
        <w:gridCol w:w="567"/>
        <w:gridCol w:w="567"/>
        <w:gridCol w:w="567"/>
        <w:gridCol w:w="567"/>
        <w:gridCol w:w="567"/>
        <w:gridCol w:w="567"/>
        <w:gridCol w:w="702"/>
      </w:tblGrid>
      <w:tr w:rsidR="000B1A82" w14:paraId="6E81073C" w14:textId="77777777" w:rsidTr="006341E7">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628" w:type="dxa"/>
            <w:gridSpan w:val="16"/>
          </w:tcPr>
          <w:p w14:paraId="4F223611" w14:textId="77777777" w:rsidR="000B1A82" w:rsidRDefault="000B1A82" w:rsidP="000B1A82">
            <w:pPr>
              <w:spacing w:after="120"/>
            </w:pPr>
            <w:r>
              <w:t>Tabulka 1: Účast členů AS FHS na zasedáních AS FHS</w:t>
            </w:r>
          </w:p>
        </w:tc>
      </w:tr>
      <w:tr w:rsidR="00B95C09" w14:paraId="56F5C844" w14:textId="77777777" w:rsidTr="000079F3">
        <w:trPr>
          <w:trHeight w:val="410"/>
        </w:trPr>
        <w:tc>
          <w:tcPr>
            <w:cnfStyle w:val="001000000000" w:firstRow="0" w:lastRow="0" w:firstColumn="1" w:lastColumn="0" w:oddVBand="0" w:evenVBand="0" w:oddHBand="0" w:evenHBand="0" w:firstRowFirstColumn="0" w:firstRowLastColumn="0" w:lastRowFirstColumn="0" w:lastRowLastColumn="0"/>
            <w:tcW w:w="2122" w:type="dxa"/>
            <w:gridSpan w:val="3"/>
            <w:vMerge w:val="restart"/>
          </w:tcPr>
          <w:p w14:paraId="66FF7990" w14:textId="77777777" w:rsidR="00676982" w:rsidRDefault="00676982" w:rsidP="00676982">
            <w:pPr>
              <w:spacing w:after="120"/>
              <w:jc w:val="center"/>
            </w:pPr>
          </w:p>
        </w:tc>
        <w:tc>
          <w:tcPr>
            <w:tcW w:w="7506" w:type="dxa"/>
            <w:gridSpan w:val="13"/>
          </w:tcPr>
          <w:p w14:paraId="71E77163" w14:textId="77777777" w:rsidR="00676982" w:rsidRDefault="00676982" w:rsidP="00676982">
            <w:pPr>
              <w:spacing w:after="120"/>
              <w:jc w:val="center"/>
              <w:cnfStyle w:val="000000000000" w:firstRow="0" w:lastRow="0" w:firstColumn="0" w:lastColumn="0" w:oddVBand="0" w:evenVBand="0" w:oddHBand="0" w:evenHBand="0" w:firstRowFirstColumn="0" w:firstRowLastColumn="0" w:lastRowFirstColumn="0" w:lastRowLastColumn="0"/>
            </w:pPr>
            <w:r>
              <w:t>Zasedání číslo / datum</w:t>
            </w:r>
          </w:p>
        </w:tc>
      </w:tr>
      <w:tr w:rsidR="000079F3" w14:paraId="17458DC2" w14:textId="77777777" w:rsidTr="006D52CA">
        <w:trPr>
          <w:trHeight w:val="394"/>
        </w:trPr>
        <w:tc>
          <w:tcPr>
            <w:cnfStyle w:val="001000000000" w:firstRow="0" w:lastRow="0" w:firstColumn="1" w:lastColumn="0" w:oddVBand="0" w:evenVBand="0" w:oddHBand="0" w:evenHBand="0" w:firstRowFirstColumn="0" w:firstRowLastColumn="0" w:lastRowFirstColumn="0" w:lastRowLastColumn="0"/>
            <w:tcW w:w="2122" w:type="dxa"/>
            <w:gridSpan w:val="3"/>
            <w:vMerge/>
          </w:tcPr>
          <w:p w14:paraId="2E10C8B9" w14:textId="77777777" w:rsidR="000079F3" w:rsidRDefault="000079F3" w:rsidP="00EB3E9B">
            <w:pPr>
              <w:spacing w:after="120"/>
              <w:jc w:val="both"/>
            </w:pPr>
          </w:p>
        </w:tc>
        <w:tc>
          <w:tcPr>
            <w:tcW w:w="567" w:type="dxa"/>
          </w:tcPr>
          <w:p w14:paraId="54F129E3" w14:textId="14673634" w:rsidR="000079F3" w:rsidRPr="000079F3" w:rsidRDefault="002559A7" w:rsidP="00EB3E9B">
            <w:pPr>
              <w:spacing w:after="120"/>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185</w:t>
            </w:r>
          </w:p>
        </w:tc>
        <w:tc>
          <w:tcPr>
            <w:tcW w:w="567" w:type="dxa"/>
          </w:tcPr>
          <w:p w14:paraId="42E0CAA6" w14:textId="3EE6679B" w:rsidR="000079F3" w:rsidRPr="000079F3" w:rsidRDefault="002559A7" w:rsidP="00EB3E9B">
            <w:pPr>
              <w:spacing w:after="120"/>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186</w:t>
            </w:r>
          </w:p>
        </w:tc>
        <w:tc>
          <w:tcPr>
            <w:tcW w:w="567" w:type="dxa"/>
          </w:tcPr>
          <w:p w14:paraId="44CB0C55" w14:textId="7F7DEB1B" w:rsidR="000079F3" w:rsidRPr="000079F3" w:rsidRDefault="002559A7" w:rsidP="00EB3E9B">
            <w:pPr>
              <w:spacing w:after="120"/>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187</w:t>
            </w:r>
          </w:p>
        </w:tc>
        <w:tc>
          <w:tcPr>
            <w:tcW w:w="567" w:type="dxa"/>
          </w:tcPr>
          <w:p w14:paraId="3CA50467" w14:textId="2A1C64F3" w:rsidR="000079F3" w:rsidRPr="000079F3" w:rsidRDefault="002559A7" w:rsidP="00EB3E9B">
            <w:pPr>
              <w:spacing w:after="120"/>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188</w:t>
            </w:r>
          </w:p>
        </w:tc>
        <w:tc>
          <w:tcPr>
            <w:tcW w:w="567" w:type="dxa"/>
          </w:tcPr>
          <w:p w14:paraId="21A6AFFF" w14:textId="6C336153" w:rsidR="000079F3" w:rsidRPr="000079F3" w:rsidRDefault="002559A7" w:rsidP="00EB3E9B">
            <w:pPr>
              <w:spacing w:after="120"/>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189</w:t>
            </w:r>
          </w:p>
        </w:tc>
        <w:tc>
          <w:tcPr>
            <w:tcW w:w="567" w:type="dxa"/>
          </w:tcPr>
          <w:p w14:paraId="12BA958B" w14:textId="206CCF8F" w:rsidR="000079F3" w:rsidRPr="000079F3" w:rsidRDefault="002559A7" w:rsidP="00EB3E9B">
            <w:pPr>
              <w:spacing w:after="120"/>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190</w:t>
            </w:r>
          </w:p>
        </w:tc>
        <w:tc>
          <w:tcPr>
            <w:tcW w:w="567" w:type="dxa"/>
          </w:tcPr>
          <w:p w14:paraId="1B07A90D" w14:textId="6379DB15" w:rsidR="000079F3" w:rsidRPr="000079F3" w:rsidRDefault="002559A7" w:rsidP="00EB3E9B">
            <w:pPr>
              <w:spacing w:after="120"/>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191</w:t>
            </w:r>
          </w:p>
        </w:tc>
        <w:tc>
          <w:tcPr>
            <w:tcW w:w="567" w:type="dxa"/>
          </w:tcPr>
          <w:p w14:paraId="0FED0A01" w14:textId="5F619E2C" w:rsidR="000079F3" w:rsidRPr="000079F3" w:rsidRDefault="002559A7" w:rsidP="00EB3E9B">
            <w:pPr>
              <w:spacing w:after="120"/>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192</w:t>
            </w:r>
          </w:p>
        </w:tc>
        <w:tc>
          <w:tcPr>
            <w:tcW w:w="567" w:type="dxa"/>
          </w:tcPr>
          <w:p w14:paraId="13A57745" w14:textId="0027BCE4" w:rsidR="000079F3" w:rsidRPr="000079F3" w:rsidRDefault="002559A7" w:rsidP="00EB3E9B">
            <w:pPr>
              <w:spacing w:after="120"/>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193</w:t>
            </w:r>
          </w:p>
        </w:tc>
        <w:tc>
          <w:tcPr>
            <w:tcW w:w="567" w:type="dxa"/>
          </w:tcPr>
          <w:p w14:paraId="4DDD60AA" w14:textId="6EA188E4" w:rsidR="000079F3" w:rsidRPr="000079F3" w:rsidRDefault="003943D7" w:rsidP="00EB3E9B">
            <w:pPr>
              <w:spacing w:after="120"/>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194</w:t>
            </w:r>
          </w:p>
        </w:tc>
        <w:tc>
          <w:tcPr>
            <w:tcW w:w="567" w:type="dxa"/>
          </w:tcPr>
          <w:p w14:paraId="40D2485A" w14:textId="5AB62C75" w:rsidR="000079F3" w:rsidRPr="000079F3" w:rsidRDefault="003943D7" w:rsidP="00EB3E9B">
            <w:pPr>
              <w:spacing w:after="120"/>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195</w:t>
            </w:r>
          </w:p>
        </w:tc>
        <w:tc>
          <w:tcPr>
            <w:tcW w:w="567" w:type="dxa"/>
          </w:tcPr>
          <w:p w14:paraId="5E2E826E" w14:textId="16C0FB3A" w:rsidR="000079F3" w:rsidRPr="000079F3" w:rsidRDefault="003943D7" w:rsidP="00EB3E9B">
            <w:pPr>
              <w:spacing w:after="120"/>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196</w:t>
            </w:r>
          </w:p>
        </w:tc>
        <w:tc>
          <w:tcPr>
            <w:tcW w:w="702" w:type="dxa"/>
          </w:tcPr>
          <w:p w14:paraId="394E98B8" w14:textId="41A34368" w:rsidR="000079F3" w:rsidRPr="000079F3" w:rsidRDefault="003943D7" w:rsidP="00EB3E9B">
            <w:pPr>
              <w:spacing w:after="120"/>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197</w:t>
            </w:r>
          </w:p>
        </w:tc>
      </w:tr>
      <w:tr w:rsidR="000079F3" w14:paraId="190E622B" w14:textId="77777777" w:rsidTr="006D52CA">
        <w:trPr>
          <w:cantSplit/>
          <w:trHeight w:val="1134"/>
        </w:trPr>
        <w:tc>
          <w:tcPr>
            <w:cnfStyle w:val="001000000000" w:firstRow="0" w:lastRow="0" w:firstColumn="1" w:lastColumn="0" w:oddVBand="0" w:evenVBand="0" w:oddHBand="0" w:evenHBand="0" w:firstRowFirstColumn="0" w:firstRowLastColumn="0" w:lastRowFirstColumn="0" w:lastRowLastColumn="0"/>
            <w:tcW w:w="2122" w:type="dxa"/>
            <w:gridSpan w:val="3"/>
            <w:vMerge/>
          </w:tcPr>
          <w:p w14:paraId="625C06D1" w14:textId="77777777" w:rsidR="000079F3" w:rsidRDefault="000079F3" w:rsidP="00EB3E9B">
            <w:pPr>
              <w:spacing w:after="120"/>
              <w:jc w:val="both"/>
            </w:pPr>
          </w:p>
        </w:tc>
        <w:tc>
          <w:tcPr>
            <w:tcW w:w="567" w:type="dxa"/>
            <w:textDirection w:val="btLr"/>
          </w:tcPr>
          <w:p w14:paraId="7F7E7ABB" w14:textId="1CB90280" w:rsidR="000079F3" w:rsidRPr="000079F3" w:rsidRDefault="002559A7" w:rsidP="00B95C09">
            <w:pPr>
              <w:spacing w:after="120"/>
              <w:ind w:left="113" w:right="113"/>
              <w:jc w:val="both"/>
              <w:cnfStyle w:val="000000000000" w:firstRow="0" w:lastRow="0" w:firstColumn="0" w:lastColumn="0" w:oddVBand="0" w:evenVBand="0" w:oddHBand="0" w:evenHBand="0" w:firstRowFirstColumn="0" w:firstRowLastColumn="0" w:lastRowFirstColumn="0" w:lastRowLastColumn="0"/>
              <w:rPr>
                <w:sz w:val="18"/>
                <w:szCs w:val="18"/>
              </w:rPr>
            </w:pPr>
            <w:proofErr w:type="gramStart"/>
            <w:r>
              <w:rPr>
                <w:sz w:val="18"/>
                <w:szCs w:val="18"/>
              </w:rPr>
              <w:t>2.3.2022</w:t>
            </w:r>
            <w:proofErr w:type="gramEnd"/>
          </w:p>
        </w:tc>
        <w:tc>
          <w:tcPr>
            <w:tcW w:w="567" w:type="dxa"/>
            <w:textDirection w:val="btLr"/>
          </w:tcPr>
          <w:p w14:paraId="32374CF9" w14:textId="3D1F867F" w:rsidR="000079F3" w:rsidRPr="000079F3" w:rsidRDefault="002559A7" w:rsidP="00B95C09">
            <w:pPr>
              <w:spacing w:after="120"/>
              <w:ind w:left="113" w:right="113"/>
              <w:jc w:val="both"/>
              <w:cnfStyle w:val="000000000000" w:firstRow="0" w:lastRow="0" w:firstColumn="0" w:lastColumn="0" w:oddVBand="0" w:evenVBand="0" w:oddHBand="0" w:evenHBand="0" w:firstRowFirstColumn="0" w:firstRowLastColumn="0" w:lastRowFirstColumn="0" w:lastRowLastColumn="0"/>
              <w:rPr>
                <w:sz w:val="18"/>
                <w:szCs w:val="18"/>
              </w:rPr>
            </w:pPr>
            <w:proofErr w:type="gramStart"/>
            <w:r>
              <w:rPr>
                <w:sz w:val="18"/>
                <w:szCs w:val="18"/>
              </w:rPr>
              <w:t>16.3.2022</w:t>
            </w:r>
            <w:proofErr w:type="gramEnd"/>
          </w:p>
        </w:tc>
        <w:tc>
          <w:tcPr>
            <w:tcW w:w="567" w:type="dxa"/>
            <w:textDirection w:val="btLr"/>
          </w:tcPr>
          <w:p w14:paraId="0E90BBCF" w14:textId="34787871" w:rsidR="000079F3" w:rsidRPr="000079F3" w:rsidRDefault="002559A7" w:rsidP="00B95C09">
            <w:pPr>
              <w:spacing w:after="120"/>
              <w:ind w:left="113" w:right="113"/>
              <w:jc w:val="both"/>
              <w:cnfStyle w:val="000000000000" w:firstRow="0" w:lastRow="0" w:firstColumn="0" w:lastColumn="0" w:oddVBand="0" w:evenVBand="0" w:oddHBand="0" w:evenHBand="0" w:firstRowFirstColumn="0" w:firstRowLastColumn="0" w:lastRowFirstColumn="0" w:lastRowLastColumn="0"/>
              <w:rPr>
                <w:sz w:val="18"/>
                <w:szCs w:val="18"/>
              </w:rPr>
            </w:pPr>
            <w:proofErr w:type="gramStart"/>
            <w:r>
              <w:rPr>
                <w:sz w:val="18"/>
                <w:szCs w:val="18"/>
              </w:rPr>
              <w:t>30.3.2022</w:t>
            </w:r>
            <w:proofErr w:type="gramEnd"/>
          </w:p>
        </w:tc>
        <w:tc>
          <w:tcPr>
            <w:tcW w:w="567" w:type="dxa"/>
            <w:textDirection w:val="btLr"/>
          </w:tcPr>
          <w:p w14:paraId="6181B563" w14:textId="0634A5A4" w:rsidR="000079F3" w:rsidRPr="000079F3" w:rsidRDefault="00D828F2" w:rsidP="00B95C09">
            <w:pPr>
              <w:spacing w:after="120"/>
              <w:ind w:left="113" w:right="113"/>
              <w:jc w:val="both"/>
              <w:cnfStyle w:val="000000000000" w:firstRow="0" w:lastRow="0" w:firstColumn="0" w:lastColumn="0" w:oddVBand="0" w:evenVBand="0" w:oddHBand="0" w:evenHBand="0" w:firstRowFirstColumn="0" w:firstRowLastColumn="0" w:lastRowFirstColumn="0" w:lastRowLastColumn="0"/>
              <w:rPr>
                <w:sz w:val="18"/>
                <w:szCs w:val="18"/>
              </w:rPr>
            </w:pPr>
            <w:proofErr w:type="gramStart"/>
            <w:r>
              <w:rPr>
                <w:sz w:val="18"/>
                <w:szCs w:val="18"/>
              </w:rPr>
              <w:t>27.4.2022</w:t>
            </w:r>
            <w:proofErr w:type="gramEnd"/>
          </w:p>
        </w:tc>
        <w:tc>
          <w:tcPr>
            <w:tcW w:w="567" w:type="dxa"/>
            <w:textDirection w:val="btLr"/>
          </w:tcPr>
          <w:p w14:paraId="481871DA" w14:textId="6E794196" w:rsidR="000079F3" w:rsidRPr="000079F3" w:rsidRDefault="00D828F2" w:rsidP="00B95C09">
            <w:pPr>
              <w:spacing w:after="120"/>
              <w:ind w:left="113" w:right="113"/>
              <w:jc w:val="both"/>
              <w:cnfStyle w:val="000000000000" w:firstRow="0" w:lastRow="0" w:firstColumn="0" w:lastColumn="0" w:oddVBand="0" w:evenVBand="0" w:oddHBand="0" w:evenHBand="0" w:firstRowFirstColumn="0" w:firstRowLastColumn="0" w:lastRowFirstColumn="0" w:lastRowLastColumn="0"/>
              <w:rPr>
                <w:sz w:val="18"/>
                <w:szCs w:val="18"/>
              </w:rPr>
            </w:pPr>
            <w:proofErr w:type="gramStart"/>
            <w:r>
              <w:rPr>
                <w:sz w:val="18"/>
                <w:szCs w:val="18"/>
              </w:rPr>
              <w:t>4.5.2022</w:t>
            </w:r>
            <w:proofErr w:type="gramEnd"/>
          </w:p>
        </w:tc>
        <w:tc>
          <w:tcPr>
            <w:tcW w:w="567" w:type="dxa"/>
            <w:textDirection w:val="btLr"/>
          </w:tcPr>
          <w:p w14:paraId="6CD49EB2" w14:textId="5C6C4B5E" w:rsidR="000079F3" w:rsidRPr="000079F3" w:rsidRDefault="003943D7" w:rsidP="00B95C09">
            <w:pPr>
              <w:spacing w:after="120"/>
              <w:ind w:left="113" w:right="113"/>
              <w:jc w:val="both"/>
              <w:cnfStyle w:val="000000000000" w:firstRow="0" w:lastRow="0" w:firstColumn="0" w:lastColumn="0" w:oddVBand="0" w:evenVBand="0" w:oddHBand="0" w:evenHBand="0" w:firstRowFirstColumn="0" w:firstRowLastColumn="0" w:lastRowFirstColumn="0" w:lastRowLastColumn="0"/>
              <w:rPr>
                <w:sz w:val="18"/>
                <w:szCs w:val="18"/>
              </w:rPr>
            </w:pPr>
            <w:proofErr w:type="gramStart"/>
            <w:r>
              <w:rPr>
                <w:sz w:val="18"/>
                <w:szCs w:val="18"/>
              </w:rPr>
              <w:t>25.</w:t>
            </w:r>
            <w:r w:rsidR="00D828F2">
              <w:rPr>
                <w:sz w:val="18"/>
                <w:szCs w:val="18"/>
              </w:rPr>
              <w:t>.5.2022</w:t>
            </w:r>
            <w:proofErr w:type="gramEnd"/>
          </w:p>
        </w:tc>
        <w:tc>
          <w:tcPr>
            <w:tcW w:w="567" w:type="dxa"/>
            <w:textDirection w:val="btLr"/>
          </w:tcPr>
          <w:p w14:paraId="33D8FF16" w14:textId="116974CF" w:rsidR="000079F3" w:rsidRPr="000079F3" w:rsidRDefault="003943D7" w:rsidP="00B95C09">
            <w:pPr>
              <w:spacing w:after="120"/>
              <w:ind w:left="113" w:right="113"/>
              <w:jc w:val="both"/>
              <w:cnfStyle w:val="000000000000" w:firstRow="0" w:lastRow="0" w:firstColumn="0" w:lastColumn="0" w:oddVBand="0" w:evenVBand="0" w:oddHBand="0" w:evenHBand="0" w:firstRowFirstColumn="0" w:firstRowLastColumn="0" w:lastRowFirstColumn="0" w:lastRowLastColumn="0"/>
              <w:rPr>
                <w:sz w:val="18"/>
                <w:szCs w:val="18"/>
              </w:rPr>
            </w:pPr>
            <w:proofErr w:type="gramStart"/>
            <w:r>
              <w:rPr>
                <w:sz w:val="18"/>
                <w:szCs w:val="18"/>
              </w:rPr>
              <w:t>22.6.2022</w:t>
            </w:r>
            <w:proofErr w:type="gramEnd"/>
          </w:p>
        </w:tc>
        <w:tc>
          <w:tcPr>
            <w:tcW w:w="567" w:type="dxa"/>
            <w:textDirection w:val="btLr"/>
          </w:tcPr>
          <w:p w14:paraId="26BEC28A" w14:textId="147FED2F" w:rsidR="000079F3" w:rsidRPr="000079F3" w:rsidRDefault="003943D7" w:rsidP="00B95C09">
            <w:pPr>
              <w:spacing w:after="120"/>
              <w:ind w:left="113" w:right="113"/>
              <w:jc w:val="both"/>
              <w:cnfStyle w:val="000000000000" w:firstRow="0" w:lastRow="0" w:firstColumn="0" w:lastColumn="0" w:oddVBand="0" w:evenVBand="0" w:oddHBand="0" w:evenHBand="0" w:firstRowFirstColumn="0" w:firstRowLastColumn="0" w:lastRowFirstColumn="0" w:lastRowLastColumn="0"/>
              <w:rPr>
                <w:sz w:val="18"/>
                <w:szCs w:val="18"/>
              </w:rPr>
            </w:pPr>
            <w:proofErr w:type="gramStart"/>
            <w:r>
              <w:rPr>
                <w:sz w:val="18"/>
                <w:szCs w:val="18"/>
              </w:rPr>
              <w:t>29.6.2022</w:t>
            </w:r>
            <w:proofErr w:type="gramEnd"/>
          </w:p>
        </w:tc>
        <w:tc>
          <w:tcPr>
            <w:tcW w:w="567" w:type="dxa"/>
            <w:textDirection w:val="btLr"/>
          </w:tcPr>
          <w:p w14:paraId="7F39EFE9" w14:textId="57F4E515" w:rsidR="000079F3" w:rsidRPr="000079F3" w:rsidRDefault="003943D7" w:rsidP="000079F3">
            <w:pPr>
              <w:spacing w:after="120"/>
              <w:ind w:left="113" w:right="113"/>
              <w:jc w:val="both"/>
              <w:cnfStyle w:val="000000000000" w:firstRow="0" w:lastRow="0" w:firstColumn="0" w:lastColumn="0" w:oddVBand="0" w:evenVBand="0" w:oddHBand="0" w:evenHBand="0" w:firstRowFirstColumn="0" w:firstRowLastColumn="0" w:lastRowFirstColumn="0" w:lastRowLastColumn="0"/>
              <w:rPr>
                <w:sz w:val="18"/>
                <w:szCs w:val="18"/>
              </w:rPr>
            </w:pPr>
            <w:proofErr w:type="gramStart"/>
            <w:r>
              <w:rPr>
                <w:sz w:val="18"/>
                <w:szCs w:val="18"/>
              </w:rPr>
              <w:t>14.9.2022</w:t>
            </w:r>
            <w:proofErr w:type="gramEnd"/>
          </w:p>
        </w:tc>
        <w:tc>
          <w:tcPr>
            <w:tcW w:w="567" w:type="dxa"/>
            <w:textDirection w:val="btLr"/>
          </w:tcPr>
          <w:p w14:paraId="6CB5BE4B" w14:textId="691B7D9E" w:rsidR="000079F3" w:rsidRPr="000079F3" w:rsidRDefault="003943D7" w:rsidP="00B95C09">
            <w:pPr>
              <w:spacing w:after="120"/>
              <w:ind w:left="113" w:right="113"/>
              <w:jc w:val="both"/>
              <w:cnfStyle w:val="000000000000" w:firstRow="0" w:lastRow="0" w:firstColumn="0" w:lastColumn="0" w:oddVBand="0" w:evenVBand="0" w:oddHBand="0" w:evenHBand="0" w:firstRowFirstColumn="0" w:firstRowLastColumn="0" w:lastRowFirstColumn="0" w:lastRowLastColumn="0"/>
              <w:rPr>
                <w:sz w:val="18"/>
                <w:szCs w:val="18"/>
              </w:rPr>
            </w:pPr>
            <w:proofErr w:type="gramStart"/>
            <w:r>
              <w:rPr>
                <w:sz w:val="18"/>
                <w:szCs w:val="18"/>
              </w:rPr>
              <w:t>12.10.2022</w:t>
            </w:r>
            <w:proofErr w:type="gramEnd"/>
          </w:p>
        </w:tc>
        <w:tc>
          <w:tcPr>
            <w:tcW w:w="567" w:type="dxa"/>
            <w:textDirection w:val="btLr"/>
          </w:tcPr>
          <w:p w14:paraId="13523ECE" w14:textId="75D45A1F" w:rsidR="000079F3" w:rsidRPr="000079F3" w:rsidRDefault="003943D7" w:rsidP="00B95C09">
            <w:pPr>
              <w:spacing w:after="120"/>
              <w:ind w:left="113" w:right="113"/>
              <w:jc w:val="both"/>
              <w:cnfStyle w:val="000000000000" w:firstRow="0" w:lastRow="0" w:firstColumn="0" w:lastColumn="0" w:oddVBand="0" w:evenVBand="0" w:oddHBand="0" w:evenHBand="0" w:firstRowFirstColumn="0" w:firstRowLastColumn="0" w:lastRowFirstColumn="0" w:lastRowLastColumn="0"/>
              <w:rPr>
                <w:sz w:val="18"/>
                <w:szCs w:val="18"/>
              </w:rPr>
            </w:pPr>
            <w:proofErr w:type="gramStart"/>
            <w:r>
              <w:rPr>
                <w:sz w:val="18"/>
                <w:szCs w:val="18"/>
              </w:rPr>
              <w:t>9.11.2022</w:t>
            </w:r>
            <w:proofErr w:type="gramEnd"/>
          </w:p>
        </w:tc>
        <w:tc>
          <w:tcPr>
            <w:tcW w:w="567" w:type="dxa"/>
            <w:textDirection w:val="btLr"/>
          </w:tcPr>
          <w:p w14:paraId="55402C8B" w14:textId="05908E3C" w:rsidR="000079F3" w:rsidRPr="000079F3" w:rsidRDefault="003943D7" w:rsidP="000079F3">
            <w:pPr>
              <w:spacing w:after="120"/>
              <w:ind w:left="113" w:right="113"/>
              <w:jc w:val="both"/>
              <w:cnfStyle w:val="000000000000" w:firstRow="0" w:lastRow="0" w:firstColumn="0" w:lastColumn="0" w:oddVBand="0" w:evenVBand="0" w:oddHBand="0" w:evenHBand="0" w:firstRowFirstColumn="0" w:firstRowLastColumn="0" w:lastRowFirstColumn="0" w:lastRowLastColumn="0"/>
              <w:rPr>
                <w:sz w:val="18"/>
                <w:szCs w:val="18"/>
              </w:rPr>
            </w:pPr>
            <w:proofErr w:type="gramStart"/>
            <w:r>
              <w:rPr>
                <w:sz w:val="18"/>
                <w:szCs w:val="18"/>
              </w:rPr>
              <w:t>16.11.2022</w:t>
            </w:r>
            <w:proofErr w:type="gramEnd"/>
          </w:p>
        </w:tc>
        <w:tc>
          <w:tcPr>
            <w:tcW w:w="702" w:type="dxa"/>
            <w:textDirection w:val="btLr"/>
          </w:tcPr>
          <w:p w14:paraId="19F9A3D2" w14:textId="23F19E8C" w:rsidR="000079F3" w:rsidRPr="000079F3" w:rsidRDefault="003943D7" w:rsidP="000079F3">
            <w:pPr>
              <w:spacing w:after="120"/>
              <w:ind w:left="113" w:right="113"/>
              <w:jc w:val="both"/>
              <w:cnfStyle w:val="000000000000" w:firstRow="0" w:lastRow="0" w:firstColumn="0" w:lastColumn="0" w:oddVBand="0" w:evenVBand="0" w:oddHBand="0" w:evenHBand="0" w:firstRowFirstColumn="0" w:firstRowLastColumn="0" w:lastRowFirstColumn="0" w:lastRowLastColumn="0"/>
              <w:rPr>
                <w:sz w:val="18"/>
                <w:szCs w:val="18"/>
              </w:rPr>
            </w:pPr>
            <w:proofErr w:type="gramStart"/>
            <w:r>
              <w:rPr>
                <w:sz w:val="18"/>
                <w:szCs w:val="18"/>
              </w:rPr>
              <w:t>7.12.2022</w:t>
            </w:r>
            <w:proofErr w:type="gramEnd"/>
          </w:p>
        </w:tc>
      </w:tr>
      <w:tr w:rsidR="000079F3" w14:paraId="4D8F3730" w14:textId="77777777" w:rsidTr="006D52CA">
        <w:trPr>
          <w:trHeight w:val="394"/>
        </w:trPr>
        <w:tc>
          <w:tcPr>
            <w:cnfStyle w:val="001000000000" w:firstRow="0" w:lastRow="0" w:firstColumn="1" w:lastColumn="0" w:oddVBand="0" w:evenVBand="0" w:oddHBand="0" w:evenHBand="0" w:firstRowFirstColumn="0" w:firstRowLastColumn="0" w:lastRowFirstColumn="0" w:lastRowLastColumn="0"/>
            <w:tcW w:w="421" w:type="dxa"/>
            <w:vMerge w:val="restart"/>
            <w:textDirection w:val="btLr"/>
          </w:tcPr>
          <w:p w14:paraId="57D8CBE9" w14:textId="55891361" w:rsidR="000079F3" w:rsidRDefault="00E51B5D" w:rsidP="00E51B5D">
            <w:pPr>
              <w:spacing w:after="120"/>
              <w:ind w:left="113" w:right="113"/>
            </w:pPr>
            <w:r>
              <w:t xml:space="preserve">Akademičtí </w:t>
            </w:r>
            <w:r w:rsidR="000079F3">
              <w:t>pracovníci</w:t>
            </w:r>
          </w:p>
        </w:tc>
        <w:tc>
          <w:tcPr>
            <w:tcW w:w="425" w:type="dxa"/>
          </w:tcPr>
          <w:p w14:paraId="33137DA4" w14:textId="77777777" w:rsidR="000079F3" w:rsidRPr="000079F3" w:rsidRDefault="000079F3" w:rsidP="000079F3">
            <w:pPr>
              <w:spacing w:after="120"/>
              <w:jc w:val="both"/>
              <w:cnfStyle w:val="000000000000" w:firstRow="0" w:lastRow="0" w:firstColumn="0" w:lastColumn="0" w:oddVBand="0" w:evenVBand="0" w:oddHBand="0" w:evenHBand="0" w:firstRowFirstColumn="0" w:firstRowLastColumn="0" w:lastRowFirstColumn="0" w:lastRowLastColumn="0"/>
              <w:rPr>
                <w:sz w:val="18"/>
                <w:szCs w:val="18"/>
              </w:rPr>
            </w:pPr>
            <w:r w:rsidRPr="000079F3">
              <w:rPr>
                <w:sz w:val="18"/>
                <w:szCs w:val="18"/>
              </w:rPr>
              <w:t>1</w:t>
            </w:r>
          </w:p>
        </w:tc>
        <w:tc>
          <w:tcPr>
            <w:tcW w:w="1276" w:type="dxa"/>
          </w:tcPr>
          <w:p w14:paraId="0DC7C7CF" w14:textId="1598BBDD" w:rsidR="000079F3" w:rsidRPr="000079F3" w:rsidRDefault="002559A7" w:rsidP="000079F3">
            <w:pPr>
              <w:spacing w:after="120"/>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Kroutilová Nováková R.</w:t>
            </w:r>
          </w:p>
        </w:tc>
        <w:tc>
          <w:tcPr>
            <w:tcW w:w="567" w:type="dxa"/>
          </w:tcPr>
          <w:p w14:paraId="444911C3" w14:textId="684AA52E" w:rsidR="000079F3" w:rsidRPr="00E51B5D" w:rsidRDefault="00D828F2"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423B3D35" w14:textId="4DCF6C64" w:rsidR="000079F3" w:rsidRPr="00E51B5D" w:rsidRDefault="003943D7"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75A7EC26" w14:textId="77B8FD1C" w:rsidR="000079F3" w:rsidRPr="00E51B5D" w:rsidRDefault="003943D7"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461B5C19" w14:textId="1649AE94" w:rsidR="000079F3" w:rsidRPr="00E51B5D" w:rsidRDefault="003943D7"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0</w:t>
            </w:r>
          </w:p>
        </w:tc>
        <w:tc>
          <w:tcPr>
            <w:tcW w:w="567" w:type="dxa"/>
          </w:tcPr>
          <w:p w14:paraId="22A9134F" w14:textId="598B4CB9" w:rsidR="000079F3" w:rsidRPr="00E51B5D" w:rsidRDefault="003943D7"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4B568A93" w14:textId="481D4CEC" w:rsidR="000079F3" w:rsidRPr="00E51B5D" w:rsidRDefault="00B24845"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520F112D" w14:textId="6E1CBF0B" w:rsidR="000079F3" w:rsidRPr="00E51B5D" w:rsidRDefault="00B24845"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2712DB24" w14:textId="475F6209" w:rsidR="000079F3" w:rsidRPr="00E51B5D" w:rsidRDefault="00B24845"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0</w:t>
            </w:r>
          </w:p>
        </w:tc>
        <w:tc>
          <w:tcPr>
            <w:tcW w:w="567" w:type="dxa"/>
          </w:tcPr>
          <w:p w14:paraId="196DCE38" w14:textId="2FF18713" w:rsidR="000079F3" w:rsidRPr="00E51B5D" w:rsidRDefault="00B24845"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248D0187" w14:textId="3EF39C9F" w:rsidR="000079F3" w:rsidRPr="00E51B5D" w:rsidRDefault="00B24845"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508060F3" w14:textId="53D4CBC3" w:rsidR="000079F3" w:rsidRPr="00E51B5D" w:rsidRDefault="00B24845"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68141A00" w14:textId="4061DE92" w:rsidR="000079F3" w:rsidRPr="00E51B5D" w:rsidRDefault="00B24845"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702" w:type="dxa"/>
          </w:tcPr>
          <w:p w14:paraId="66365607" w14:textId="6E1A075C" w:rsidR="000079F3" w:rsidRPr="00E51B5D" w:rsidRDefault="00B24845"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r>
      <w:tr w:rsidR="002905EC" w14:paraId="074FEEE1" w14:textId="77777777" w:rsidTr="006D52CA">
        <w:trPr>
          <w:trHeight w:val="410"/>
        </w:trPr>
        <w:tc>
          <w:tcPr>
            <w:cnfStyle w:val="001000000000" w:firstRow="0" w:lastRow="0" w:firstColumn="1" w:lastColumn="0" w:oddVBand="0" w:evenVBand="0" w:oddHBand="0" w:evenHBand="0" w:firstRowFirstColumn="0" w:firstRowLastColumn="0" w:lastRowFirstColumn="0" w:lastRowLastColumn="0"/>
            <w:tcW w:w="421" w:type="dxa"/>
            <w:vMerge/>
          </w:tcPr>
          <w:p w14:paraId="0A4514D1" w14:textId="77777777" w:rsidR="002905EC" w:rsidRDefault="002905EC" w:rsidP="000079F3">
            <w:pPr>
              <w:spacing w:after="120"/>
              <w:jc w:val="both"/>
            </w:pPr>
          </w:p>
        </w:tc>
        <w:tc>
          <w:tcPr>
            <w:tcW w:w="425" w:type="dxa"/>
          </w:tcPr>
          <w:p w14:paraId="173C4A61" w14:textId="77777777" w:rsidR="002905EC" w:rsidRPr="000079F3" w:rsidRDefault="002905EC" w:rsidP="000079F3">
            <w:pPr>
              <w:spacing w:after="120"/>
              <w:jc w:val="both"/>
              <w:cnfStyle w:val="000000000000" w:firstRow="0" w:lastRow="0" w:firstColumn="0" w:lastColumn="0" w:oddVBand="0" w:evenVBand="0" w:oddHBand="0" w:evenHBand="0" w:firstRowFirstColumn="0" w:firstRowLastColumn="0" w:lastRowFirstColumn="0" w:lastRowLastColumn="0"/>
              <w:rPr>
                <w:sz w:val="18"/>
                <w:szCs w:val="18"/>
              </w:rPr>
            </w:pPr>
            <w:r w:rsidRPr="000079F3">
              <w:rPr>
                <w:sz w:val="18"/>
                <w:szCs w:val="18"/>
              </w:rPr>
              <w:t>2</w:t>
            </w:r>
          </w:p>
        </w:tc>
        <w:tc>
          <w:tcPr>
            <w:tcW w:w="1276" w:type="dxa"/>
          </w:tcPr>
          <w:p w14:paraId="7EFE2468" w14:textId="24DF9CEA" w:rsidR="002905EC" w:rsidRPr="000079F3" w:rsidRDefault="002559A7" w:rsidP="000079F3">
            <w:pPr>
              <w:spacing w:after="120"/>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Navrátil M.</w:t>
            </w:r>
          </w:p>
        </w:tc>
        <w:tc>
          <w:tcPr>
            <w:tcW w:w="567" w:type="dxa"/>
          </w:tcPr>
          <w:p w14:paraId="76C79A52" w14:textId="12AFC5A8" w:rsidR="002905EC" w:rsidRPr="00E51B5D" w:rsidRDefault="00D828F2"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62783565" w14:textId="297E079B" w:rsidR="002905EC" w:rsidRPr="00E51B5D" w:rsidRDefault="003943D7"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38A55C67" w14:textId="0ED319CE" w:rsidR="002905EC" w:rsidRPr="00E51B5D" w:rsidRDefault="003943D7"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3AD6A6CC" w14:textId="23BB221C" w:rsidR="002905EC" w:rsidRPr="00E51B5D" w:rsidRDefault="003943D7"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57C9AF9B" w14:textId="500B321E" w:rsidR="002905EC" w:rsidRPr="00E51B5D" w:rsidRDefault="003943D7"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6F62C2CB" w14:textId="271CDFDD" w:rsidR="002905EC" w:rsidRPr="00E51B5D" w:rsidRDefault="00B24845"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3AD7DEC2" w14:textId="5FD9FC3C" w:rsidR="002905EC" w:rsidRPr="00E51B5D" w:rsidRDefault="00B24845"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06897971" w14:textId="1DC0301B" w:rsidR="002905EC" w:rsidRPr="00E51B5D" w:rsidRDefault="00B24845"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6304AA08" w14:textId="5FD7B0B4" w:rsidR="002905EC" w:rsidRPr="00E51B5D" w:rsidRDefault="00B24845"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44FBE7C5" w14:textId="22CC5602" w:rsidR="002905EC" w:rsidRPr="00E51B5D" w:rsidRDefault="00B24845"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0EF75BDE" w14:textId="2599CE75" w:rsidR="002905EC" w:rsidRPr="00E51B5D" w:rsidRDefault="00B24845"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428C0B52" w14:textId="05A451F9" w:rsidR="002905EC" w:rsidRPr="00E51B5D" w:rsidRDefault="00B24845"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702" w:type="dxa"/>
          </w:tcPr>
          <w:p w14:paraId="119B210F" w14:textId="7799561F" w:rsidR="002905EC" w:rsidRPr="00E51B5D" w:rsidRDefault="00B24845"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r>
      <w:tr w:rsidR="002905EC" w14:paraId="725AC802" w14:textId="77777777" w:rsidTr="006D52CA">
        <w:trPr>
          <w:trHeight w:val="394"/>
        </w:trPr>
        <w:tc>
          <w:tcPr>
            <w:cnfStyle w:val="001000000000" w:firstRow="0" w:lastRow="0" w:firstColumn="1" w:lastColumn="0" w:oddVBand="0" w:evenVBand="0" w:oddHBand="0" w:evenHBand="0" w:firstRowFirstColumn="0" w:firstRowLastColumn="0" w:lastRowFirstColumn="0" w:lastRowLastColumn="0"/>
            <w:tcW w:w="421" w:type="dxa"/>
            <w:vMerge/>
          </w:tcPr>
          <w:p w14:paraId="208BEA95" w14:textId="77777777" w:rsidR="002905EC" w:rsidRDefault="002905EC" w:rsidP="000079F3">
            <w:pPr>
              <w:spacing w:after="120"/>
              <w:jc w:val="both"/>
            </w:pPr>
          </w:p>
        </w:tc>
        <w:tc>
          <w:tcPr>
            <w:tcW w:w="425" w:type="dxa"/>
          </w:tcPr>
          <w:p w14:paraId="32B31C7D" w14:textId="77777777" w:rsidR="002905EC" w:rsidRPr="000079F3" w:rsidRDefault="002905EC" w:rsidP="000079F3">
            <w:pPr>
              <w:spacing w:after="120"/>
              <w:jc w:val="both"/>
              <w:cnfStyle w:val="000000000000" w:firstRow="0" w:lastRow="0" w:firstColumn="0" w:lastColumn="0" w:oddVBand="0" w:evenVBand="0" w:oddHBand="0" w:evenHBand="0" w:firstRowFirstColumn="0" w:firstRowLastColumn="0" w:lastRowFirstColumn="0" w:lastRowLastColumn="0"/>
              <w:rPr>
                <w:sz w:val="18"/>
                <w:szCs w:val="18"/>
              </w:rPr>
            </w:pPr>
            <w:r w:rsidRPr="000079F3">
              <w:rPr>
                <w:sz w:val="18"/>
                <w:szCs w:val="18"/>
              </w:rPr>
              <w:t>3</w:t>
            </w:r>
          </w:p>
        </w:tc>
        <w:tc>
          <w:tcPr>
            <w:tcW w:w="1276" w:type="dxa"/>
          </w:tcPr>
          <w:p w14:paraId="1C58B065" w14:textId="6ECA4546" w:rsidR="002905EC" w:rsidRPr="000079F3" w:rsidRDefault="002559A7" w:rsidP="000079F3">
            <w:pPr>
              <w:spacing w:after="120"/>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Skarupská H.</w:t>
            </w:r>
          </w:p>
        </w:tc>
        <w:tc>
          <w:tcPr>
            <w:tcW w:w="567" w:type="dxa"/>
          </w:tcPr>
          <w:p w14:paraId="1173C306" w14:textId="7C3E7FBD" w:rsidR="002905EC" w:rsidRPr="00E51B5D" w:rsidRDefault="00D828F2"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210D76BA" w14:textId="62F67F87" w:rsidR="002905EC" w:rsidRPr="00E51B5D" w:rsidRDefault="003943D7"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1C90843B" w14:textId="5391A669" w:rsidR="002905EC" w:rsidRPr="00E51B5D" w:rsidRDefault="003943D7"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6F2D89EC" w14:textId="5D184471" w:rsidR="002905EC" w:rsidRPr="00E51B5D" w:rsidRDefault="003943D7"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41110F4E" w14:textId="588E8BBA" w:rsidR="002905EC" w:rsidRPr="00E51B5D" w:rsidRDefault="003943D7"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468504D1" w14:textId="19C4EADE" w:rsidR="002905EC" w:rsidRPr="00E51B5D" w:rsidRDefault="00B24845"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7816ABD3" w14:textId="48AE71B9" w:rsidR="002905EC" w:rsidRPr="00E51B5D" w:rsidRDefault="00B24845"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18CABF0E" w14:textId="710247B5" w:rsidR="002905EC" w:rsidRPr="00E51B5D" w:rsidRDefault="00B24845"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35104A3D" w14:textId="70A2CA32" w:rsidR="002905EC" w:rsidRPr="00E51B5D" w:rsidRDefault="00B24845"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4CFCCAF2" w14:textId="140C40D4" w:rsidR="002905EC" w:rsidRPr="00E51B5D" w:rsidRDefault="00B24845"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19027604" w14:textId="18923772" w:rsidR="002905EC" w:rsidRPr="00E51B5D" w:rsidRDefault="00B24845"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0E76319A" w14:textId="0BE96326" w:rsidR="002905EC" w:rsidRPr="00E51B5D" w:rsidRDefault="00B24845"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702" w:type="dxa"/>
          </w:tcPr>
          <w:p w14:paraId="6759929F" w14:textId="5089CD49" w:rsidR="002905EC" w:rsidRPr="00E51B5D" w:rsidRDefault="00B24845"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r>
      <w:tr w:rsidR="002905EC" w14:paraId="60F9255B" w14:textId="77777777" w:rsidTr="006D52CA">
        <w:trPr>
          <w:trHeight w:val="410"/>
        </w:trPr>
        <w:tc>
          <w:tcPr>
            <w:cnfStyle w:val="001000000000" w:firstRow="0" w:lastRow="0" w:firstColumn="1" w:lastColumn="0" w:oddVBand="0" w:evenVBand="0" w:oddHBand="0" w:evenHBand="0" w:firstRowFirstColumn="0" w:firstRowLastColumn="0" w:lastRowFirstColumn="0" w:lastRowLastColumn="0"/>
            <w:tcW w:w="421" w:type="dxa"/>
            <w:vMerge/>
          </w:tcPr>
          <w:p w14:paraId="1FB7E44C" w14:textId="77777777" w:rsidR="002905EC" w:rsidRDefault="002905EC" w:rsidP="000079F3">
            <w:pPr>
              <w:spacing w:after="120"/>
              <w:jc w:val="both"/>
            </w:pPr>
          </w:p>
        </w:tc>
        <w:tc>
          <w:tcPr>
            <w:tcW w:w="425" w:type="dxa"/>
          </w:tcPr>
          <w:p w14:paraId="6CBDFCEA" w14:textId="77777777" w:rsidR="002905EC" w:rsidRPr="000079F3" w:rsidRDefault="002905EC" w:rsidP="000079F3">
            <w:pPr>
              <w:spacing w:after="120"/>
              <w:jc w:val="both"/>
              <w:cnfStyle w:val="000000000000" w:firstRow="0" w:lastRow="0" w:firstColumn="0" w:lastColumn="0" w:oddVBand="0" w:evenVBand="0" w:oddHBand="0" w:evenHBand="0" w:firstRowFirstColumn="0" w:firstRowLastColumn="0" w:lastRowFirstColumn="0" w:lastRowLastColumn="0"/>
              <w:rPr>
                <w:sz w:val="18"/>
                <w:szCs w:val="18"/>
              </w:rPr>
            </w:pPr>
            <w:r w:rsidRPr="000079F3">
              <w:rPr>
                <w:sz w:val="18"/>
                <w:szCs w:val="18"/>
              </w:rPr>
              <w:t>4</w:t>
            </w:r>
          </w:p>
        </w:tc>
        <w:tc>
          <w:tcPr>
            <w:tcW w:w="1276" w:type="dxa"/>
          </w:tcPr>
          <w:p w14:paraId="4F9C9DE2" w14:textId="2EB42B63" w:rsidR="002905EC" w:rsidRPr="000079F3" w:rsidRDefault="002559A7" w:rsidP="000079F3">
            <w:pPr>
              <w:spacing w:after="120"/>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Šíp R.</w:t>
            </w:r>
          </w:p>
        </w:tc>
        <w:tc>
          <w:tcPr>
            <w:tcW w:w="567" w:type="dxa"/>
          </w:tcPr>
          <w:p w14:paraId="4661D120" w14:textId="04B78155" w:rsidR="002905EC" w:rsidRPr="00E51B5D" w:rsidRDefault="00D828F2"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31A0934A" w14:textId="25873D0E" w:rsidR="002905EC" w:rsidRPr="00E51B5D" w:rsidRDefault="003943D7"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783F4F7A" w14:textId="15A9FB4A" w:rsidR="002905EC" w:rsidRPr="00E51B5D" w:rsidRDefault="003943D7"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2FD8F41B" w14:textId="07068CB4" w:rsidR="002905EC" w:rsidRPr="00E51B5D" w:rsidRDefault="003943D7"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31198228" w14:textId="6F934ECF" w:rsidR="002905EC" w:rsidRPr="00E51B5D" w:rsidRDefault="003943D7"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3AA303E9" w14:textId="3273085D" w:rsidR="002905EC" w:rsidRPr="00E51B5D" w:rsidRDefault="00B24845"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1AD9D125" w14:textId="674D9D92" w:rsidR="002905EC" w:rsidRPr="00E51B5D" w:rsidRDefault="00B24845"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31394791" w14:textId="7F85EB07" w:rsidR="002905EC" w:rsidRPr="00E51B5D" w:rsidRDefault="00B24845"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7D7B5851" w14:textId="3033D414" w:rsidR="002905EC" w:rsidRPr="00E51B5D" w:rsidRDefault="00B24845"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7FF82909" w14:textId="1634A5B3" w:rsidR="002905EC" w:rsidRPr="00E51B5D" w:rsidRDefault="00B24845"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0</w:t>
            </w:r>
          </w:p>
        </w:tc>
        <w:tc>
          <w:tcPr>
            <w:tcW w:w="567" w:type="dxa"/>
          </w:tcPr>
          <w:p w14:paraId="6E4B4A28" w14:textId="3C65DB31" w:rsidR="002905EC" w:rsidRPr="00E51B5D" w:rsidRDefault="00B24845"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5968E587" w14:textId="138D6A4C" w:rsidR="002905EC" w:rsidRPr="00E51B5D" w:rsidRDefault="00B24845"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702" w:type="dxa"/>
          </w:tcPr>
          <w:p w14:paraId="283A55C5" w14:textId="51954442" w:rsidR="002905EC" w:rsidRPr="00E51B5D" w:rsidRDefault="00B24845"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r>
      <w:tr w:rsidR="002905EC" w14:paraId="6A90C8F1" w14:textId="77777777" w:rsidTr="006D52CA">
        <w:trPr>
          <w:trHeight w:val="410"/>
        </w:trPr>
        <w:tc>
          <w:tcPr>
            <w:cnfStyle w:val="001000000000" w:firstRow="0" w:lastRow="0" w:firstColumn="1" w:lastColumn="0" w:oddVBand="0" w:evenVBand="0" w:oddHBand="0" w:evenHBand="0" w:firstRowFirstColumn="0" w:firstRowLastColumn="0" w:lastRowFirstColumn="0" w:lastRowLastColumn="0"/>
            <w:tcW w:w="421" w:type="dxa"/>
            <w:vMerge/>
          </w:tcPr>
          <w:p w14:paraId="511AF624" w14:textId="77777777" w:rsidR="002905EC" w:rsidRDefault="002905EC" w:rsidP="000079F3">
            <w:pPr>
              <w:spacing w:after="120"/>
              <w:jc w:val="both"/>
            </w:pPr>
          </w:p>
        </w:tc>
        <w:tc>
          <w:tcPr>
            <w:tcW w:w="425" w:type="dxa"/>
          </w:tcPr>
          <w:p w14:paraId="12619401" w14:textId="77777777" w:rsidR="002905EC" w:rsidRPr="000079F3" w:rsidRDefault="002905EC" w:rsidP="000079F3">
            <w:pPr>
              <w:spacing w:after="120"/>
              <w:jc w:val="both"/>
              <w:cnfStyle w:val="000000000000" w:firstRow="0" w:lastRow="0" w:firstColumn="0" w:lastColumn="0" w:oddVBand="0" w:evenVBand="0" w:oddHBand="0" w:evenHBand="0" w:firstRowFirstColumn="0" w:firstRowLastColumn="0" w:lastRowFirstColumn="0" w:lastRowLastColumn="0"/>
              <w:rPr>
                <w:sz w:val="18"/>
                <w:szCs w:val="18"/>
              </w:rPr>
            </w:pPr>
            <w:r w:rsidRPr="000079F3">
              <w:rPr>
                <w:sz w:val="18"/>
                <w:szCs w:val="18"/>
              </w:rPr>
              <w:t>5</w:t>
            </w:r>
          </w:p>
        </w:tc>
        <w:tc>
          <w:tcPr>
            <w:tcW w:w="1276" w:type="dxa"/>
          </w:tcPr>
          <w:p w14:paraId="4477A46F" w14:textId="7D1374DD" w:rsidR="002905EC" w:rsidRPr="000079F3" w:rsidRDefault="002559A7" w:rsidP="000079F3">
            <w:pPr>
              <w:spacing w:after="120"/>
              <w:jc w:val="both"/>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Trušník</w:t>
            </w:r>
            <w:proofErr w:type="spellEnd"/>
            <w:r>
              <w:rPr>
                <w:sz w:val="18"/>
                <w:szCs w:val="18"/>
              </w:rPr>
              <w:t xml:space="preserve"> R.</w:t>
            </w:r>
          </w:p>
        </w:tc>
        <w:tc>
          <w:tcPr>
            <w:tcW w:w="567" w:type="dxa"/>
          </w:tcPr>
          <w:p w14:paraId="3CEC0766" w14:textId="0EE93D2C" w:rsidR="002905EC" w:rsidRPr="00E51B5D" w:rsidRDefault="00D828F2"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45E49C10" w14:textId="503E01D9" w:rsidR="002905EC" w:rsidRPr="00E51B5D" w:rsidRDefault="003943D7"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6E43DAA4" w14:textId="351A0400" w:rsidR="002905EC" w:rsidRPr="00E51B5D" w:rsidRDefault="003943D7"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3C27B4B3" w14:textId="21508D37" w:rsidR="002905EC" w:rsidRPr="00E51B5D" w:rsidRDefault="003943D7"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5A4BF8E3" w14:textId="01435F27" w:rsidR="002905EC" w:rsidRPr="00E51B5D" w:rsidRDefault="003943D7"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2F980FB5" w14:textId="021496BB" w:rsidR="002905EC" w:rsidRPr="00E51B5D" w:rsidRDefault="00B24845"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779F542A" w14:textId="27A2E24D" w:rsidR="002905EC" w:rsidRPr="00E51B5D" w:rsidRDefault="00B24845"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366CBF0D" w14:textId="4F966A8C" w:rsidR="002905EC" w:rsidRPr="00E51B5D" w:rsidRDefault="00B24845"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04EA2FDE" w14:textId="4F5BDD1B" w:rsidR="002905EC" w:rsidRPr="00E51B5D" w:rsidRDefault="00B24845"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273AF878" w14:textId="7CC57A59" w:rsidR="002905EC" w:rsidRPr="00E51B5D" w:rsidRDefault="00B24845"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0</w:t>
            </w:r>
          </w:p>
        </w:tc>
        <w:tc>
          <w:tcPr>
            <w:tcW w:w="567" w:type="dxa"/>
          </w:tcPr>
          <w:p w14:paraId="1C5ADC80" w14:textId="2A96CB48" w:rsidR="002905EC" w:rsidRPr="00E51B5D" w:rsidRDefault="00B24845"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64C9EA39" w14:textId="33338FA5" w:rsidR="002905EC" w:rsidRPr="00E51B5D" w:rsidRDefault="00B24845"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702" w:type="dxa"/>
          </w:tcPr>
          <w:p w14:paraId="312B70BD" w14:textId="6668708A" w:rsidR="002905EC" w:rsidRPr="00E51B5D" w:rsidRDefault="00B24845"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r>
      <w:tr w:rsidR="002905EC" w14:paraId="4720A151" w14:textId="77777777" w:rsidTr="006D52CA">
        <w:trPr>
          <w:trHeight w:val="422"/>
        </w:trPr>
        <w:tc>
          <w:tcPr>
            <w:cnfStyle w:val="001000000000" w:firstRow="0" w:lastRow="0" w:firstColumn="1" w:lastColumn="0" w:oddVBand="0" w:evenVBand="0" w:oddHBand="0" w:evenHBand="0" w:firstRowFirstColumn="0" w:firstRowLastColumn="0" w:lastRowFirstColumn="0" w:lastRowLastColumn="0"/>
            <w:tcW w:w="421" w:type="dxa"/>
            <w:vMerge/>
          </w:tcPr>
          <w:p w14:paraId="4F79ADED" w14:textId="77777777" w:rsidR="002905EC" w:rsidRDefault="002905EC" w:rsidP="000079F3">
            <w:pPr>
              <w:spacing w:after="120"/>
              <w:jc w:val="both"/>
            </w:pPr>
          </w:p>
        </w:tc>
        <w:tc>
          <w:tcPr>
            <w:tcW w:w="425" w:type="dxa"/>
          </w:tcPr>
          <w:p w14:paraId="0A1237EA" w14:textId="77777777" w:rsidR="002905EC" w:rsidRPr="000079F3" w:rsidRDefault="002905EC" w:rsidP="000079F3">
            <w:pPr>
              <w:spacing w:after="120"/>
              <w:jc w:val="both"/>
              <w:cnfStyle w:val="000000000000" w:firstRow="0" w:lastRow="0" w:firstColumn="0" w:lastColumn="0" w:oddVBand="0" w:evenVBand="0" w:oddHBand="0" w:evenHBand="0" w:firstRowFirstColumn="0" w:firstRowLastColumn="0" w:lastRowFirstColumn="0" w:lastRowLastColumn="0"/>
              <w:rPr>
                <w:sz w:val="18"/>
                <w:szCs w:val="18"/>
              </w:rPr>
            </w:pPr>
            <w:r w:rsidRPr="000079F3">
              <w:rPr>
                <w:sz w:val="18"/>
                <w:szCs w:val="18"/>
              </w:rPr>
              <w:t>6</w:t>
            </w:r>
          </w:p>
        </w:tc>
        <w:tc>
          <w:tcPr>
            <w:tcW w:w="1276" w:type="dxa"/>
          </w:tcPr>
          <w:p w14:paraId="77F7C52D" w14:textId="19D7CD90" w:rsidR="002905EC" w:rsidRPr="000079F3" w:rsidRDefault="002559A7" w:rsidP="000079F3">
            <w:pPr>
              <w:spacing w:after="120"/>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Vránová V.</w:t>
            </w:r>
          </w:p>
        </w:tc>
        <w:tc>
          <w:tcPr>
            <w:tcW w:w="567" w:type="dxa"/>
          </w:tcPr>
          <w:p w14:paraId="77543FE3" w14:textId="24DC89AB" w:rsidR="002905EC" w:rsidRPr="00E51B5D" w:rsidRDefault="00D828F2"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7623E112" w14:textId="75D9D1C6" w:rsidR="002905EC" w:rsidRPr="00E51B5D" w:rsidRDefault="003943D7"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597E683F" w14:textId="42183DBB" w:rsidR="002905EC" w:rsidRPr="00E51B5D" w:rsidRDefault="003943D7"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61722AB3" w14:textId="2A4636D2" w:rsidR="002905EC" w:rsidRPr="00E51B5D" w:rsidRDefault="003943D7"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73DD11DB" w14:textId="10A609B4" w:rsidR="002905EC" w:rsidRPr="00E51B5D" w:rsidRDefault="003943D7"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0302EFEE" w14:textId="6AE72739" w:rsidR="002905EC" w:rsidRPr="00E51B5D" w:rsidRDefault="00B24845"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22BB2A32" w14:textId="2ED06BE8" w:rsidR="002905EC" w:rsidRPr="00E51B5D" w:rsidRDefault="00B24845"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014E8481" w14:textId="58825234" w:rsidR="002905EC" w:rsidRPr="00E51B5D" w:rsidRDefault="00B24845"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3C3E0628" w14:textId="123E267C" w:rsidR="002905EC" w:rsidRPr="00E51B5D" w:rsidRDefault="00B24845"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327EF657" w14:textId="351FBE09" w:rsidR="002905EC" w:rsidRPr="00E51B5D" w:rsidRDefault="00B24845"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4BBD2353" w14:textId="760152E2" w:rsidR="002905EC" w:rsidRPr="00E51B5D" w:rsidRDefault="00B24845"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3200F813" w14:textId="5C1A82F5" w:rsidR="002905EC" w:rsidRPr="00E51B5D" w:rsidRDefault="00B24845"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702" w:type="dxa"/>
          </w:tcPr>
          <w:p w14:paraId="6A39D155" w14:textId="4FB252CC" w:rsidR="002905EC" w:rsidRPr="00E51B5D" w:rsidRDefault="00B24845" w:rsidP="000079F3">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r>
      <w:tr w:rsidR="002559A7" w14:paraId="56B09F73" w14:textId="77777777" w:rsidTr="006D52CA">
        <w:trPr>
          <w:trHeight w:val="410"/>
        </w:trPr>
        <w:tc>
          <w:tcPr>
            <w:cnfStyle w:val="001000000000" w:firstRow="0" w:lastRow="0" w:firstColumn="1" w:lastColumn="0" w:oddVBand="0" w:evenVBand="0" w:oddHBand="0" w:evenHBand="0" w:firstRowFirstColumn="0" w:firstRowLastColumn="0" w:lastRowFirstColumn="0" w:lastRowLastColumn="0"/>
            <w:tcW w:w="421" w:type="dxa"/>
            <w:vMerge w:val="restart"/>
            <w:textDirection w:val="btLr"/>
          </w:tcPr>
          <w:p w14:paraId="49D9686E" w14:textId="77777777" w:rsidR="002559A7" w:rsidRDefault="002559A7" w:rsidP="002559A7">
            <w:pPr>
              <w:spacing w:after="120"/>
              <w:ind w:left="113" w:right="113"/>
              <w:jc w:val="both"/>
            </w:pPr>
            <w:r>
              <w:t>Studenti</w:t>
            </w:r>
          </w:p>
        </w:tc>
        <w:tc>
          <w:tcPr>
            <w:tcW w:w="425" w:type="dxa"/>
          </w:tcPr>
          <w:p w14:paraId="34883328" w14:textId="77777777" w:rsidR="002559A7" w:rsidRPr="000079F3" w:rsidRDefault="002559A7" w:rsidP="002559A7">
            <w:pPr>
              <w:spacing w:after="120"/>
              <w:jc w:val="both"/>
              <w:cnfStyle w:val="000000000000" w:firstRow="0" w:lastRow="0" w:firstColumn="0" w:lastColumn="0" w:oddVBand="0" w:evenVBand="0" w:oddHBand="0" w:evenHBand="0" w:firstRowFirstColumn="0" w:firstRowLastColumn="0" w:lastRowFirstColumn="0" w:lastRowLastColumn="0"/>
              <w:rPr>
                <w:sz w:val="18"/>
                <w:szCs w:val="18"/>
              </w:rPr>
            </w:pPr>
            <w:r w:rsidRPr="000079F3">
              <w:rPr>
                <w:sz w:val="18"/>
                <w:szCs w:val="18"/>
              </w:rPr>
              <w:t>7</w:t>
            </w:r>
          </w:p>
        </w:tc>
        <w:tc>
          <w:tcPr>
            <w:tcW w:w="1276" w:type="dxa"/>
          </w:tcPr>
          <w:p w14:paraId="681F4E49" w14:textId="60F626F6" w:rsidR="002559A7" w:rsidRPr="000079F3" w:rsidRDefault="002559A7" w:rsidP="002559A7">
            <w:pPr>
              <w:spacing w:after="120"/>
              <w:jc w:val="both"/>
              <w:cnfStyle w:val="000000000000" w:firstRow="0" w:lastRow="0" w:firstColumn="0" w:lastColumn="0" w:oddVBand="0" w:evenVBand="0" w:oddHBand="0" w:evenHBand="0" w:firstRowFirstColumn="0" w:firstRowLastColumn="0" w:lastRowFirstColumn="0" w:lastRowLastColumn="0"/>
              <w:rPr>
                <w:sz w:val="18"/>
                <w:szCs w:val="18"/>
              </w:rPr>
            </w:pPr>
            <w:r w:rsidRPr="000079F3">
              <w:rPr>
                <w:sz w:val="18"/>
                <w:szCs w:val="18"/>
              </w:rPr>
              <w:t>Machová A.</w:t>
            </w:r>
          </w:p>
        </w:tc>
        <w:tc>
          <w:tcPr>
            <w:tcW w:w="567" w:type="dxa"/>
          </w:tcPr>
          <w:p w14:paraId="140B2EAC" w14:textId="3B9A1FF1" w:rsidR="002559A7" w:rsidRPr="00E51B5D" w:rsidRDefault="00D828F2"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0C0A4265" w14:textId="40518101" w:rsidR="002559A7" w:rsidRPr="00E51B5D" w:rsidRDefault="003943D7"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00A1E23B" w14:textId="3704FE95" w:rsidR="002559A7" w:rsidRPr="00E51B5D" w:rsidRDefault="003943D7"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5D709420" w14:textId="62B1E6D6" w:rsidR="002559A7" w:rsidRPr="00E51B5D" w:rsidRDefault="003943D7"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42EF6D49" w14:textId="4CCEEA26" w:rsidR="002559A7" w:rsidRPr="00E51B5D" w:rsidRDefault="003943D7"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764070C5" w14:textId="40D8A4C1" w:rsidR="002559A7" w:rsidRPr="00E51B5D" w:rsidRDefault="00B24845"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21331AF2" w14:textId="0CC86526" w:rsidR="002559A7" w:rsidRPr="00E51B5D" w:rsidRDefault="00B24845"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409D869D" w14:textId="1A986A76" w:rsidR="002559A7" w:rsidRPr="00E51B5D" w:rsidRDefault="00B24845"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7642008F" w14:textId="75571612" w:rsidR="002559A7" w:rsidRPr="00E51B5D" w:rsidRDefault="00B24845"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5D1C71BF" w14:textId="734E09B6" w:rsidR="002559A7" w:rsidRPr="00E51B5D" w:rsidRDefault="00B24845"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274499B5" w14:textId="2BD59E1D" w:rsidR="002559A7" w:rsidRPr="00E51B5D" w:rsidRDefault="00B24845"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0DC98F1F" w14:textId="001EDEEE" w:rsidR="002559A7" w:rsidRPr="00E51B5D" w:rsidRDefault="00B24845"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702" w:type="dxa"/>
          </w:tcPr>
          <w:p w14:paraId="08844DFD" w14:textId="071F2ED6" w:rsidR="002559A7" w:rsidRPr="00E51B5D" w:rsidRDefault="00B24845"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r>
      <w:tr w:rsidR="003943D7" w14:paraId="706210C7" w14:textId="77777777" w:rsidTr="006D52CA">
        <w:trPr>
          <w:trHeight w:val="410"/>
        </w:trPr>
        <w:tc>
          <w:tcPr>
            <w:cnfStyle w:val="001000000000" w:firstRow="0" w:lastRow="0" w:firstColumn="1" w:lastColumn="0" w:oddVBand="0" w:evenVBand="0" w:oddHBand="0" w:evenHBand="0" w:firstRowFirstColumn="0" w:firstRowLastColumn="0" w:lastRowFirstColumn="0" w:lastRowLastColumn="0"/>
            <w:tcW w:w="421" w:type="dxa"/>
            <w:vMerge/>
            <w:textDirection w:val="btLr"/>
          </w:tcPr>
          <w:p w14:paraId="2CEB3843" w14:textId="77777777" w:rsidR="003943D7" w:rsidRDefault="003943D7" w:rsidP="002559A7">
            <w:pPr>
              <w:spacing w:after="120"/>
              <w:ind w:left="113" w:right="113"/>
              <w:jc w:val="both"/>
            </w:pPr>
          </w:p>
        </w:tc>
        <w:tc>
          <w:tcPr>
            <w:tcW w:w="425" w:type="dxa"/>
          </w:tcPr>
          <w:p w14:paraId="56DA2998" w14:textId="77777777" w:rsidR="003943D7" w:rsidRPr="000079F3" w:rsidRDefault="003943D7" w:rsidP="002559A7">
            <w:pPr>
              <w:spacing w:after="120"/>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1276" w:type="dxa"/>
          </w:tcPr>
          <w:p w14:paraId="0A7AA276" w14:textId="2C31F630" w:rsidR="003943D7" w:rsidRPr="000079F3" w:rsidRDefault="003943D7" w:rsidP="002559A7">
            <w:pPr>
              <w:spacing w:after="120"/>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Langrová A.</w:t>
            </w:r>
          </w:p>
        </w:tc>
        <w:tc>
          <w:tcPr>
            <w:tcW w:w="567" w:type="dxa"/>
          </w:tcPr>
          <w:p w14:paraId="1DB72E1C" w14:textId="13BE5AE5" w:rsidR="003943D7" w:rsidRPr="00E51B5D" w:rsidRDefault="003943D7"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x</w:t>
            </w:r>
          </w:p>
        </w:tc>
        <w:tc>
          <w:tcPr>
            <w:tcW w:w="567" w:type="dxa"/>
          </w:tcPr>
          <w:p w14:paraId="1770A637" w14:textId="5F32ED7A" w:rsidR="003943D7" w:rsidRPr="00E51B5D" w:rsidRDefault="003943D7"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X</w:t>
            </w:r>
          </w:p>
        </w:tc>
        <w:tc>
          <w:tcPr>
            <w:tcW w:w="567" w:type="dxa"/>
          </w:tcPr>
          <w:p w14:paraId="57A54EBE" w14:textId="14945D35" w:rsidR="003943D7" w:rsidRPr="00E51B5D" w:rsidRDefault="003943D7"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X</w:t>
            </w:r>
          </w:p>
        </w:tc>
        <w:tc>
          <w:tcPr>
            <w:tcW w:w="567" w:type="dxa"/>
          </w:tcPr>
          <w:p w14:paraId="7BCAA2CA" w14:textId="15562958" w:rsidR="003943D7" w:rsidRPr="00E51B5D" w:rsidRDefault="003943D7"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X</w:t>
            </w:r>
          </w:p>
        </w:tc>
        <w:tc>
          <w:tcPr>
            <w:tcW w:w="567" w:type="dxa"/>
          </w:tcPr>
          <w:p w14:paraId="27D4226F" w14:textId="5AE7FBA0" w:rsidR="003943D7" w:rsidRPr="00E51B5D" w:rsidRDefault="003943D7"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X</w:t>
            </w:r>
          </w:p>
        </w:tc>
        <w:tc>
          <w:tcPr>
            <w:tcW w:w="567" w:type="dxa"/>
          </w:tcPr>
          <w:p w14:paraId="1039CA54" w14:textId="62980505" w:rsidR="003943D7" w:rsidRPr="00E51B5D" w:rsidRDefault="003943D7"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1413AF5E" w14:textId="7EDD0950" w:rsidR="003943D7" w:rsidRPr="00E51B5D" w:rsidRDefault="00B24845"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523B5B20" w14:textId="6438F4FA" w:rsidR="003943D7" w:rsidRPr="00E51B5D" w:rsidRDefault="00B24845"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4A23BA62" w14:textId="0D23C655" w:rsidR="003943D7" w:rsidRPr="00E51B5D" w:rsidRDefault="00B24845"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0</w:t>
            </w:r>
          </w:p>
        </w:tc>
        <w:tc>
          <w:tcPr>
            <w:tcW w:w="567" w:type="dxa"/>
          </w:tcPr>
          <w:p w14:paraId="57B220AF" w14:textId="1DCA41E1" w:rsidR="003943D7" w:rsidRPr="00E51B5D" w:rsidRDefault="00B24845"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679CC6AB" w14:textId="3D1F9BAC" w:rsidR="003943D7" w:rsidRPr="00E51B5D" w:rsidRDefault="00B24845"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047E79F2" w14:textId="3B5AEF7B" w:rsidR="003943D7" w:rsidRPr="00E51B5D" w:rsidRDefault="00B24845"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702" w:type="dxa"/>
          </w:tcPr>
          <w:p w14:paraId="0318FB01" w14:textId="5254693C" w:rsidR="003943D7" w:rsidRPr="00E51B5D" w:rsidRDefault="00B24845"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r>
      <w:tr w:rsidR="002559A7" w14:paraId="2D629D3B" w14:textId="77777777" w:rsidTr="006D52CA">
        <w:trPr>
          <w:trHeight w:val="394"/>
        </w:trPr>
        <w:tc>
          <w:tcPr>
            <w:cnfStyle w:val="001000000000" w:firstRow="0" w:lastRow="0" w:firstColumn="1" w:lastColumn="0" w:oddVBand="0" w:evenVBand="0" w:oddHBand="0" w:evenHBand="0" w:firstRowFirstColumn="0" w:firstRowLastColumn="0" w:lastRowFirstColumn="0" w:lastRowLastColumn="0"/>
            <w:tcW w:w="421" w:type="dxa"/>
            <w:vMerge/>
          </w:tcPr>
          <w:p w14:paraId="50E1F5FD" w14:textId="77777777" w:rsidR="002559A7" w:rsidRDefault="002559A7" w:rsidP="002559A7">
            <w:pPr>
              <w:spacing w:after="120"/>
              <w:jc w:val="both"/>
            </w:pPr>
          </w:p>
        </w:tc>
        <w:tc>
          <w:tcPr>
            <w:tcW w:w="425" w:type="dxa"/>
          </w:tcPr>
          <w:p w14:paraId="07A6C461" w14:textId="77777777" w:rsidR="002559A7" w:rsidRPr="000079F3" w:rsidRDefault="002559A7" w:rsidP="002559A7">
            <w:pPr>
              <w:spacing w:after="120"/>
              <w:jc w:val="both"/>
              <w:cnfStyle w:val="000000000000" w:firstRow="0" w:lastRow="0" w:firstColumn="0" w:lastColumn="0" w:oddVBand="0" w:evenVBand="0" w:oddHBand="0" w:evenHBand="0" w:firstRowFirstColumn="0" w:firstRowLastColumn="0" w:lastRowFirstColumn="0" w:lastRowLastColumn="0"/>
              <w:rPr>
                <w:sz w:val="18"/>
                <w:szCs w:val="18"/>
              </w:rPr>
            </w:pPr>
            <w:r w:rsidRPr="000079F3">
              <w:rPr>
                <w:sz w:val="18"/>
                <w:szCs w:val="18"/>
              </w:rPr>
              <w:t>8</w:t>
            </w:r>
          </w:p>
        </w:tc>
        <w:tc>
          <w:tcPr>
            <w:tcW w:w="1276" w:type="dxa"/>
          </w:tcPr>
          <w:p w14:paraId="23C86C12" w14:textId="19BB106A" w:rsidR="002559A7" w:rsidRPr="000079F3" w:rsidRDefault="002559A7" w:rsidP="002559A7">
            <w:pPr>
              <w:spacing w:after="120"/>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Příhodová K.</w:t>
            </w:r>
          </w:p>
        </w:tc>
        <w:tc>
          <w:tcPr>
            <w:tcW w:w="567" w:type="dxa"/>
          </w:tcPr>
          <w:p w14:paraId="5AE6B62B" w14:textId="22C82A95" w:rsidR="002559A7" w:rsidRPr="00E51B5D" w:rsidRDefault="00D828F2"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5FE78256" w14:textId="09CC6CD8" w:rsidR="002559A7" w:rsidRPr="00E51B5D" w:rsidRDefault="003943D7"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4F7FFA9A" w14:textId="14220225" w:rsidR="002559A7" w:rsidRPr="00E51B5D" w:rsidRDefault="003943D7"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0</w:t>
            </w:r>
          </w:p>
        </w:tc>
        <w:tc>
          <w:tcPr>
            <w:tcW w:w="567" w:type="dxa"/>
          </w:tcPr>
          <w:p w14:paraId="7BBDCC38" w14:textId="257CDB1B" w:rsidR="002559A7" w:rsidRPr="00E51B5D" w:rsidRDefault="003943D7"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3B507E39" w14:textId="10AD0E35" w:rsidR="002559A7" w:rsidRPr="00E51B5D" w:rsidRDefault="003943D7"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1A07308B" w14:textId="7D05790A" w:rsidR="002559A7" w:rsidRPr="00E51B5D" w:rsidRDefault="00B24845"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20DE0430" w14:textId="00BB5035" w:rsidR="002559A7" w:rsidRPr="00E51B5D" w:rsidRDefault="00B24845"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0053680E" w14:textId="3140CB33" w:rsidR="002559A7" w:rsidRPr="00E51B5D" w:rsidRDefault="00B24845"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0</w:t>
            </w:r>
          </w:p>
        </w:tc>
        <w:tc>
          <w:tcPr>
            <w:tcW w:w="567" w:type="dxa"/>
          </w:tcPr>
          <w:p w14:paraId="1ACB808F" w14:textId="28F6A521" w:rsidR="002559A7" w:rsidRPr="00E51B5D" w:rsidRDefault="00B24845"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0C0FAC85" w14:textId="72788FE1" w:rsidR="002559A7" w:rsidRPr="00E51B5D" w:rsidRDefault="00B24845"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0</w:t>
            </w:r>
          </w:p>
        </w:tc>
        <w:tc>
          <w:tcPr>
            <w:tcW w:w="567" w:type="dxa"/>
          </w:tcPr>
          <w:p w14:paraId="505A1F84" w14:textId="00A3E6DC" w:rsidR="002559A7" w:rsidRPr="00E51B5D" w:rsidRDefault="00B24845"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2C77E372" w14:textId="2AA2232B" w:rsidR="002559A7" w:rsidRPr="00E51B5D" w:rsidRDefault="00B24845"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702" w:type="dxa"/>
          </w:tcPr>
          <w:p w14:paraId="0E5D53C0" w14:textId="0B56040F" w:rsidR="002559A7" w:rsidRPr="00E51B5D" w:rsidRDefault="00B24845"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r>
      <w:tr w:rsidR="002559A7" w14:paraId="3DFF11BE" w14:textId="77777777" w:rsidTr="006D52CA">
        <w:trPr>
          <w:trHeight w:val="410"/>
        </w:trPr>
        <w:tc>
          <w:tcPr>
            <w:cnfStyle w:val="001000000000" w:firstRow="0" w:lastRow="0" w:firstColumn="1" w:lastColumn="0" w:oddVBand="0" w:evenVBand="0" w:oddHBand="0" w:evenHBand="0" w:firstRowFirstColumn="0" w:firstRowLastColumn="0" w:lastRowFirstColumn="0" w:lastRowLastColumn="0"/>
            <w:tcW w:w="421" w:type="dxa"/>
            <w:vMerge/>
          </w:tcPr>
          <w:p w14:paraId="3B36A7EA" w14:textId="77777777" w:rsidR="002559A7" w:rsidRDefault="002559A7" w:rsidP="002559A7">
            <w:pPr>
              <w:spacing w:after="120"/>
              <w:jc w:val="both"/>
            </w:pPr>
          </w:p>
        </w:tc>
        <w:tc>
          <w:tcPr>
            <w:tcW w:w="425" w:type="dxa"/>
          </w:tcPr>
          <w:p w14:paraId="3AD4A0C9" w14:textId="77777777" w:rsidR="002559A7" w:rsidRPr="000079F3" w:rsidRDefault="002559A7" w:rsidP="002559A7">
            <w:pPr>
              <w:spacing w:after="120"/>
              <w:jc w:val="both"/>
              <w:cnfStyle w:val="000000000000" w:firstRow="0" w:lastRow="0" w:firstColumn="0" w:lastColumn="0" w:oddVBand="0" w:evenVBand="0" w:oddHBand="0" w:evenHBand="0" w:firstRowFirstColumn="0" w:firstRowLastColumn="0" w:lastRowFirstColumn="0" w:lastRowLastColumn="0"/>
              <w:rPr>
                <w:sz w:val="18"/>
                <w:szCs w:val="18"/>
              </w:rPr>
            </w:pPr>
            <w:r w:rsidRPr="000079F3">
              <w:rPr>
                <w:sz w:val="18"/>
                <w:szCs w:val="18"/>
              </w:rPr>
              <w:t>9</w:t>
            </w:r>
          </w:p>
        </w:tc>
        <w:tc>
          <w:tcPr>
            <w:tcW w:w="1276" w:type="dxa"/>
          </w:tcPr>
          <w:p w14:paraId="0A2924A0" w14:textId="3F01C758" w:rsidR="002559A7" w:rsidRPr="000079F3" w:rsidRDefault="002559A7" w:rsidP="002559A7">
            <w:pPr>
              <w:spacing w:after="120"/>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Svoboda M.</w:t>
            </w:r>
          </w:p>
        </w:tc>
        <w:tc>
          <w:tcPr>
            <w:tcW w:w="567" w:type="dxa"/>
          </w:tcPr>
          <w:p w14:paraId="676ECD4A" w14:textId="74165B49" w:rsidR="002559A7" w:rsidRPr="00E51B5D" w:rsidRDefault="00D828F2"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20C66E72" w14:textId="3FCD4DE5" w:rsidR="002559A7" w:rsidRPr="00E51B5D" w:rsidRDefault="003943D7"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7787C7BA" w14:textId="1AC87BE5" w:rsidR="002559A7" w:rsidRPr="00E51B5D" w:rsidRDefault="003943D7"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2F06333E" w14:textId="41EE4EE2" w:rsidR="002559A7" w:rsidRPr="00E51B5D" w:rsidRDefault="003943D7"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1BE890FD" w14:textId="5A06BC01" w:rsidR="002559A7" w:rsidRPr="00E51B5D" w:rsidRDefault="003943D7"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440F0DFB" w14:textId="560167DF" w:rsidR="002559A7" w:rsidRPr="00E51B5D" w:rsidRDefault="00B24845"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10982862" w14:textId="0F2DE0FB" w:rsidR="002559A7" w:rsidRPr="00E51B5D" w:rsidRDefault="00B24845"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0</w:t>
            </w:r>
          </w:p>
        </w:tc>
        <w:tc>
          <w:tcPr>
            <w:tcW w:w="567" w:type="dxa"/>
          </w:tcPr>
          <w:p w14:paraId="3851F50B" w14:textId="781AF8ED" w:rsidR="002559A7" w:rsidRPr="00E51B5D" w:rsidRDefault="00B24845"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3B327EBD" w14:textId="307C69BF" w:rsidR="002559A7" w:rsidRPr="00E51B5D" w:rsidRDefault="00B24845"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0</w:t>
            </w:r>
          </w:p>
        </w:tc>
        <w:tc>
          <w:tcPr>
            <w:tcW w:w="567" w:type="dxa"/>
          </w:tcPr>
          <w:p w14:paraId="1B34E70A" w14:textId="13D77512" w:rsidR="002559A7" w:rsidRPr="00E51B5D" w:rsidRDefault="00B24845"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57901DF5" w14:textId="2ADC4371" w:rsidR="002559A7" w:rsidRPr="00E51B5D" w:rsidRDefault="00B24845"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4EDA2A1A" w14:textId="292BF68C" w:rsidR="002559A7" w:rsidRPr="00E51B5D" w:rsidRDefault="00B24845"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702" w:type="dxa"/>
          </w:tcPr>
          <w:p w14:paraId="228E0914" w14:textId="7DE65E14" w:rsidR="002559A7" w:rsidRPr="00E51B5D" w:rsidRDefault="00B24845"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r>
      <w:tr w:rsidR="002559A7" w14:paraId="09B40536" w14:textId="77777777" w:rsidTr="006D52CA">
        <w:trPr>
          <w:trHeight w:val="410"/>
        </w:trPr>
        <w:tc>
          <w:tcPr>
            <w:cnfStyle w:val="001000000000" w:firstRow="0" w:lastRow="0" w:firstColumn="1" w:lastColumn="0" w:oddVBand="0" w:evenVBand="0" w:oddHBand="0" w:evenHBand="0" w:firstRowFirstColumn="0" w:firstRowLastColumn="0" w:lastRowFirstColumn="0" w:lastRowLastColumn="0"/>
            <w:tcW w:w="421" w:type="dxa"/>
            <w:vMerge/>
          </w:tcPr>
          <w:p w14:paraId="7D5878D1" w14:textId="77777777" w:rsidR="002559A7" w:rsidRDefault="002559A7" w:rsidP="002559A7">
            <w:pPr>
              <w:spacing w:after="120"/>
              <w:jc w:val="both"/>
            </w:pPr>
          </w:p>
        </w:tc>
        <w:tc>
          <w:tcPr>
            <w:tcW w:w="425" w:type="dxa"/>
          </w:tcPr>
          <w:p w14:paraId="461FDF1D" w14:textId="77777777" w:rsidR="002559A7" w:rsidRPr="000079F3" w:rsidRDefault="002559A7" w:rsidP="002559A7">
            <w:pPr>
              <w:spacing w:after="120"/>
              <w:jc w:val="both"/>
              <w:cnfStyle w:val="000000000000" w:firstRow="0" w:lastRow="0" w:firstColumn="0" w:lastColumn="0" w:oddVBand="0" w:evenVBand="0" w:oddHBand="0" w:evenHBand="0" w:firstRowFirstColumn="0" w:firstRowLastColumn="0" w:lastRowFirstColumn="0" w:lastRowLastColumn="0"/>
              <w:rPr>
                <w:sz w:val="18"/>
                <w:szCs w:val="18"/>
              </w:rPr>
            </w:pPr>
            <w:r w:rsidRPr="000079F3">
              <w:rPr>
                <w:sz w:val="18"/>
                <w:szCs w:val="18"/>
              </w:rPr>
              <w:t>10</w:t>
            </w:r>
          </w:p>
        </w:tc>
        <w:tc>
          <w:tcPr>
            <w:tcW w:w="1276" w:type="dxa"/>
          </w:tcPr>
          <w:p w14:paraId="4FBF38AC" w14:textId="5EA6DB3D" w:rsidR="002559A7" w:rsidRPr="000079F3" w:rsidRDefault="002559A7" w:rsidP="002559A7">
            <w:pPr>
              <w:spacing w:after="120"/>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Staněk Š.</w:t>
            </w:r>
          </w:p>
        </w:tc>
        <w:tc>
          <w:tcPr>
            <w:tcW w:w="567" w:type="dxa"/>
          </w:tcPr>
          <w:p w14:paraId="75EDEFDB" w14:textId="18B8F276" w:rsidR="002559A7" w:rsidRPr="00E51B5D" w:rsidRDefault="00D828F2"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44178870" w14:textId="42321C3D" w:rsidR="002559A7" w:rsidRPr="00E51B5D" w:rsidRDefault="003943D7"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55DA0F79" w14:textId="1845B82A" w:rsidR="002559A7" w:rsidRPr="00E51B5D" w:rsidRDefault="003943D7"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2990662E" w14:textId="6E551727" w:rsidR="002559A7" w:rsidRPr="00E51B5D" w:rsidRDefault="003943D7"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23ACC8A8" w14:textId="4F674768" w:rsidR="002559A7" w:rsidRPr="00E51B5D" w:rsidRDefault="003943D7"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369A959F" w14:textId="0EFABDF1" w:rsidR="002559A7" w:rsidRPr="00E51B5D" w:rsidRDefault="00B24845"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636ABE44" w14:textId="2D00A466" w:rsidR="002559A7" w:rsidRPr="00E51B5D" w:rsidRDefault="00B24845" w:rsidP="002559A7">
            <w:pPr>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111217D0" w14:textId="3DCCA1B2" w:rsidR="002559A7" w:rsidRPr="00E51B5D" w:rsidRDefault="00B24845"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7E28499F" w14:textId="1929AEBE" w:rsidR="002559A7" w:rsidRPr="00E51B5D" w:rsidRDefault="00B24845"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6A9D4867" w14:textId="4BB2E105" w:rsidR="002559A7" w:rsidRPr="00E51B5D" w:rsidRDefault="00B24845"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2EEF8A22" w14:textId="5F13FE65" w:rsidR="002559A7" w:rsidRPr="00E51B5D" w:rsidRDefault="00B24845"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567" w:type="dxa"/>
          </w:tcPr>
          <w:p w14:paraId="369317B7" w14:textId="169E2F1B" w:rsidR="002559A7" w:rsidRPr="00E51B5D" w:rsidRDefault="00B24845"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c>
          <w:tcPr>
            <w:tcW w:w="702" w:type="dxa"/>
          </w:tcPr>
          <w:p w14:paraId="44018765" w14:textId="09B43309" w:rsidR="002559A7" w:rsidRPr="00E51B5D" w:rsidRDefault="00B24845"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w:t>
            </w:r>
          </w:p>
        </w:tc>
      </w:tr>
      <w:tr w:rsidR="002559A7" w14:paraId="084D5A39" w14:textId="77777777" w:rsidTr="006D52CA">
        <w:trPr>
          <w:trHeight w:val="410"/>
        </w:trPr>
        <w:tc>
          <w:tcPr>
            <w:cnfStyle w:val="001000000000" w:firstRow="0" w:lastRow="0" w:firstColumn="1" w:lastColumn="0" w:oddVBand="0" w:evenVBand="0" w:oddHBand="0" w:evenHBand="0" w:firstRowFirstColumn="0" w:firstRowLastColumn="0" w:lastRowFirstColumn="0" w:lastRowLastColumn="0"/>
            <w:tcW w:w="2122" w:type="dxa"/>
            <w:gridSpan w:val="3"/>
          </w:tcPr>
          <w:p w14:paraId="5A38A216" w14:textId="77777777" w:rsidR="002559A7" w:rsidRDefault="002559A7" w:rsidP="002559A7">
            <w:pPr>
              <w:spacing w:after="120"/>
              <w:jc w:val="center"/>
            </w:pPr>
            <w:r>
              <w:t>celkem</w:t>
            </w:r>
          </w:p>
        </w:tc>
        <w:tc>
          <w:tcPr>
            <w:tcW w:w="567" w:type="dxa"/>
          </w:tcPr>
          <w:p w14:paraId="49AF0C0B" w14:textId="1129BA87" w:rsidR="002559A7" w:rsidRPr="00E51B5D" w:rsidRDefault="003943D7"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10</w:t>
            </w:r>
          </w:p>
        </w:tc>
        <w:tc>
          <w:tcPr>
            <w:tcW w:w="567" w:type="dxa"/>
          </w:tcPr>
          <w:p w14:paraId="5B6DEAF8" w14:textId="6B6B72DA" w:rsidR="002559A7" w:rsidRPr="00E51B5D" w:rsidRDefault="003943D7"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10</w:t>
            </w:r>
          </w:p>
        </w:tc>
        <w:tc>
          <w:tcPr>
            <w:tcW w:w="567" w:type="dxa"/>
          </w:tcPr>
          <w:p w14:paraId="22DC184B" w14:textId="45B6F109" w:rsidR="002559A7" w:rsidRPr="00E51B5D" w:rsidRDefault="003943D7"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9</w:t>
            </w:r>
          </w:p>
        </w:tc>
        <w:tc>
          <w:tcPr>
            <w:tcW w:w="567" w:type="dxa"/>
          </w:tcPr>
          <w:p w14:paraId="709CB3CF" w14:textId="51663851" w:rsidR="002559A7" w:rsidRPr="00E51B5D" w:rsidRDefault="003943D7"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9</w:t>
            </w:r>
          </w:p>
        </w:tc>
        <w:tc>
          <w:tcPr>
            <w:tcW w:w="567" w:type="dxa"/>
          </w:tcPr>
          <w:p w14:paraId="46AAFFBD" w14:textId="3E634CB3" w:rsidR="002559A7" w:rsidRPr="00E51B5D" w:rsidRDefault="003943D7"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10</w:t>
            </w:r>
          </w:p>
        </w:tc>
        <w:tc>
          <w:tcPr>
            <w:tcW w:w="567" w:type="dxa"/>
          </w:tcPr>
          <w:p w14:paraId="2921D319" w14:textId="1DD8547C" w:rsidR="002559A7" w:rsidRPr="00E51B5D" w:rsidRDefault="00B24845"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10</w:t>
            </w:r>
          </w:p>
        </w:tc>
        <w:tc>
          <w:tcPr>
            <w:tcW w:w="567" w:type="dxa"/>
          </w:tcPr>
          <w:p w14:paraId="11AC2CF8" w14:textId="0CAF97CE" w:rsidR="002559A7" w:rsidRPr="00E51B5D" w:rsidRDefault="00B24845"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9</w:t>
            </w:r>
          </w:p>
        </w:tc>
        <w:tc>
          <w:tcPr>
            <w:tcW w:w="567" w:type="dxa"/>
          </w:tcPr>
          <w:p w14:paraId="1545D321" w14:textId="6E63FE68" w:rsidR="002559A7" w:rsidRPr="00E51B5D" w:rsidRDefault="00B24845"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8</w:t>
            </w:r>
          </w:p>
        </w:tc>
        <w:tc>
          <w:tcPr>
            <w:tcW w:w="567" w:type="dxa"/>
          </w:tcPr>
          <w:p w14:paraId="32C152D6" w14:textId="6F217B00" w:rsidR="002559A7" w:rsidRPr="00E51B5D" w:rsidRDefault="00B24845"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8</w:t>
            </w:r>
          </w:p>
        </w:tc>
        <w:tc>
          <w:tcPr>
            <w:tcW w:w="567" w:type="dxa"/>
          </w:tcPr>
          <w:p w14:paraId="3D9397E9" w14:textId="286F6079" w:rsidR="002559A7" w:rsidRPr="00E51B5D" w:rsidRDefault="00B24845"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7</w:t>
            </w:r>
          </w:p>
        </w:tc>
        <w:tc>
          <w:tcPr>
            <w:tcW w:w="567" w:type="dxa"/>
          </w:tcPr>
          <w:p w14:paraId="62379A03" w14:textId="0C0F41F4" w:rsidR="002559A7" w:rsidRPr="00E51B5D" w:rsidRDefault="00B24845"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10</w:t>
            </w:r>
          </w:p>
        </w:tc>
        <w:tc>
          <w:tcPr>
            <w:tcW w:w="567" w:type="dxa"/>
          </w:tcPr>
          <w:p w14:paraId="0A1C532A" w14:textId="08D1A7AB" w:rsidR="002559A7" w:rsidRPr="00E51B5D" w:rsidRDefault="00B24845"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10</w:t>
            </w:r>
          </w:p>
        </w:tc>
        <w:tc>
          <w:tcPr>
            <w:tcW w:w="702" w:type="dxa"/>
          </w:tcPr>
          <w:p w14:paraId="7BAF1F36" w14:textId="38406E4E" w:rsidR="002559A7" w:rsidRPr="00E51B5D" w:rsidRDefault="00B24845" w:rsidP="002559A7">
            <w:pPr>
              <w:spacing w:after="120"/>
              <w:jc w:val="both"/>
              <w:cnfStyle w:val="000000000000" w:firstRow="0" w:lastRow="0" w:firstColumn="0" w:lastColumn="0" w:oddVBand="0" w:evenVBand="0" w:oddHBand="0" w:evenHBand="0" w:firstRowFirstColumn="0" w:firstRowLastColumn="0" w:lastRowFirstColumn="0" w:lastRowLastColumn="0"/>
            </w:pPr>
            <w:r w:rsidRPr="00E51B5D">
              <w:t>10</w:t>
            </w:r>
          </w:p>
        </w:tc>
      </w:tr>
    </w:tbl>
    <w:tbl>
      <w:tblPr>
        <w:tblW w:w="0" w:type="auto"/>
        <w:tblLayout w:type="fixed"/>
        <w:tblCellMar>
          <w:left w:w="70" w:type="dxa"/>
          <w:right w:w="70" w:type="dxa"/>
        </w:tblCellMar>
        <w:tblLook w:val="04A0" w:firstRow="1" w:lastRow="0" w:firstColumn="1" w:lastColumn="0" w:noHBand="0" w:noVBand="1"/>
      </w:tblPr>
      <w:tblGrid>
        <w:gridCol w:w="951"/>
        <w:gridCol w:w="252"/>
        <w:gridCol w:w="3148"/>
      </w:tblGrid>
      <w:tr w:rsidR="00802335" w:rsidRPr="00F12C3C" w14:paraId="488B8765" w14:textId="77777777" w:rsidTr="00802335">
        <w:trPr>
          <w:trHeight w:val="300"/>
        </w:trPr>
        <w:tc>
          <w:tcPr>
            <w:tcW w:w="951" w:type="dxa"/>
            <w:tcBorders>
              <w:top w:val="nil"/>
              <w:left w:val="nil"/>
              <w:bottom w:val="nil"/>
              <w:right w:val="nil"/>
            </w:tcBorders>
            <w:shd w:val="clear" w:color="auto" w:fill="auto"/>
            <w:noWrap/>
            <w:vAlign w:val="bottom"/>
            <w:hideMark/>
          </w:tcPr>
          <w:p w14:paraId="1A8AFD13" w14:textId="77777777" w:rsidR="00802335" w:rsidRPr="00F12C3C" w:rsidRDefault="00802335" w:rsidP="00802335">
            <w:pPr>
              <w:spacing w:after="0" w:line="240" w:lineRule="auto"/>
              <w:rPr>
                <w:rFonts w:ascii="Calibri" w:eastAsia="Times New Roman" w:hAnsi="Calibri" w:cs="Calibri"/>
                <w:color w:val="000000"/>
                <w:lang w:eastAsia="cs-CZ"/>
              </w:rPr>
            </w:pPr>
            <w:r w:rsidRPr="00F12C3C">
              <w:rPr>
                <w:rFonts w:ascii="Calibri" w:eastAsia="Times New Roman" w:hAnsi="Calibri" w:cs="Calibri"/>
                <w:color w:val="000000"/>
                <w:lang w:eastAsia="cs-CZ"/>
              </w:rPr>
              <w:t>Legenda:</w:t>
            </w:r>
          </w:p>
        </w:tc>
        <w:tc>
          <w:tcPr>
            <w:tcW w:w="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B7680" w14:textId="77777777" w:rsidR="00802335" w:rsidRPr="00F12C3C" w:rsidRDefault="00802335" w:rsidP="00802335">
            <w:pPr>
              <w:spacing w:after="0" w:line="240" w:lineRule="auto"/>
              <w:jc w:val="center"/>
              <w:rPr>
                <w:rFonts w:ascii="Calibri" w:eastAsia="Times New Roman" w:hAnsi="Calibri" w:cs="Calibri"/>
                <w:color w:val="000000"/>
                <w:lang w:eastAsia="cs-CZ"/>
              </w:rPr>
            </w:pPr>
            <w:r w:rsidRPr="00F12C3C">
              <w:rPr>
                <w:rFonts w:ascii="Calibri" w:eastAsia="Times New Roman" w:hAnsi="Calibri" w:cs="Calibri"/>
                <w:color w:val="000000"/>
                <w:lang w:eastAsia="cs-CZ"/>
              </w:rPr>
              <w:t>1</w:t>
            </w:r>
          </w:p>
        </w:tc>
        <w:tc>
          <w:tcPr>
            <w:tcW w:w="3148" w:type="dxa"/>
            <w:tcBorders>
              <w:top w:val="nil"/>
              <w:left w:val="nil"/>
              <w:bottom w:val="nil"/>
              <w:right w:val="nil"/>
            </w:tcBorders>
            <w:shd w:val="clear" w:color="auto" w:fill="auto"/>
            <w:noWrap/>
            <w:vAlign w:val="bottom"/>
            <w:hideMark/>
          </w:tcPr>
          <w:p w14:paraId="759DF9F8" w14:textId="77777777" w:rsidR="00802335" w:rsidRPr="00F12C3C" w:rsidRDefault="00802335" w:rsidP="00802335">
            <w:pPr>
              <w:spacing w:after="0" w:line="240" w:lineRule="auto"/>
              <w:rPr>
                <w:rFonts w:ascii="Calibri" w:eastAsia="Times New Roman" w:hAnsi="Calibri" w:cs="Calibri"/>
                <w:color w:val="000000"/>
                <w:sz w:val="20"/>
                <w:szCs w:val="20"/>
                <w:lang w:eastAsia="cs-CZ"/>
              </w:rPr>
            </w:pPr>
            <w:proofErr w:type="gramStart"/>
            <w:r w:rsidRPr="00F12C3C">
              <w:rPr>
                <w:rFonts w:ascii="Calibri" w:eastAsia="Times New Roman" w:hAnsi="Calibri" w:cs="Calibri"/>
                <w:color w:val="000000"/>
                <w:sz w:val="20"/>
                <w:szCs w:val="20"/>
                <w:lang w:eastAsia="cs-CZ"/>
              </w:rPr>
              <w:t>zúčastnil(a) se</w:t>
            </w:r>
            <w:proofErr w:type="gramEnd"/>
            <w:r w:rsidRPr="00F12C3C">
              <w:rPr>
                <w:rFonts w:ascii="Calibri" w:eastAsia="Times New Roman" w:hAnsi="Calibri" w:cs="Calibri"/>
                <w:color w:val="000000"/>
                <w:sz w:val="20"/>
                <w:szCs w:val="20"/>
                <w:lang w:eastAsia="cs-CZ"/>
              </w:rPr>
              <w:t xml:space="preserve"> zasedání</w:t>
            </w:r>
          </w:p>
        </w:tc>
      </w:tr>
      <w:tr w:rsidR="00802335" w:rsidRPr="00F12C3C" w14:paraId="747C9108" w14:textId="77777777" w:rsidTr="00802335">
        <w:trPr>
          <w:trHeight w:val="300"/>
        </w:trPr>
        <w:tc>
          <w:tcPr>
            <w:tcW w:w="951" w:type="dxa"/>
            <w:tcBorders>
              <w:top w:val="nil"/>
              <w:left w:val="nil"/>
              <w:bottom w:val="nil"/>
              <w:right w:val="nil"/>
            </w:tcBorders>
            <w:shd w:val="clear" w:color="auto" w:fill="auto"/>
            <w:noWrap/>
            <w:vAlign w:val="bottom"/>
            <w:hideMark/>
          </w:tcPr>
          <w:p w14:paraId="2BD6018A" w14:textId="77777777" w:rsidR="00802335" w:rsidRPr="00F12C3C" w:rsidRDefault="00802335" w:rsidP="00802335">
            <w:pPr>
              <w:spacing w:after="0" w:line="240" w:lineRule="auto"/>
              <w:rPr>
                <w:rFonts w:ascii="Times New Roman" w:eastAsia="Times New Roman" w:hAnsi="Times New Roman" w:cs="Times New Roman"/>
                <w:sz w:val="20"/>
                <w:szCs w:val="20"/>
                <w:lang w:eastAsia="cs-CZ"/>
              </w:rPr>
            </w:pPr>
          </w:p>
        </w:tc>
        <w:tc>
          <w:tcPr>
            <w:tcW w:w="252" w:type="dxa"/>
            <w:tcBorders>
              <w:top w:val="nil"/>
              <w:left w:val="single" w:sz="4" w:space="0" w:color="auto"/>
              <w:bottom w:val="single" w:sz="4" w:space="0" w:color="auto"/>
              <w:right w:val="single" w:sz="4" w:space="0" w:color="auto"/>
            </w:tcBorders>
            <w:shd w:val="clear" w:color="auto" w:fill="auto"/>
            <w:noWrap/>
            <w:vAlign w:val="bottom"/>
            <w:hideMark/>
          </w:tcPr>
          <w:p w14:paraId="4C05C86C" w14:textId="77777777" w:rsidR="00802335" w:rsidRPr="00F12C3C" w:rsidRDefault="00802335" w:rsidP="00802335">
            <w:pPr>
              <w:spacing w:after="0" w:line="240" w:lineRule="auto"/>
              <w:jc w:val="center"/>
              <w:rPr>
                <w:rFonts w:ascii="Calibri" w:eastAsia="Times New Roman" w:hAnsi="Calibri" w:cs="Calibri"/>
                <w:color w:val="000000"/>
                <w:lang w:eastAsia="cs-CZ"/>
              </w:rPr>
            </w:pPr>
            <w:r w:rsidRPr="00F12C3C">
              <w:rPr>
                <w:rFonts w:ascii="Calibri" w:eastAsia="Times New Roman" w:hAnsi="Calibri" w:cs="Calibri"/>
                <w:color w:val="000000"/>
                <w:lang w:eastAsia="cs-CZ"/>
              </w:rPr>
              <w:t>0</w:t>
            </w:r>
          </w:p>
        </w:tc>
        <w:tc>
          <w:tcPr>
            <w:tcW w:w="3148" w:type="dxa"/>
            <w:tcBorders>
              <w:top w:val="nil"/>
              <w:left w:val="nil"/>
              <w:bottom w:val="nil"/>
              <w:right w:val="nil"/>
            </w:tcBorders>
            <w:shd w:val="clear" w:color="auto" w:fill="auto"/>
            <w:noWrap/>
            <w:vAlign w:val="bottom"/>
            <w:hideMark/>
          </w:tcPr>
          <w:p w14:paraId="14E6C768" w14:textId="77777777" w:rsidR="00802335" w:rsidRPr="00F12C3C" w:rsidRDefault="00802335" w:rsidP="00802335">
            <w:pPr>
              <w:spacing w:after="0" w:line="240" w:lineRule="auto"/>
              <w:rPr>
                <w:rFonts w:ascii="Calibri" w:eastAsia="Times New Roman" w:hAnsi="Calibri" w:cs="Calibri"/>
                <w:color w:val="000000"/>
                <w:sz w:val="20"/>
                <w:szCs w:val="20"/>
                <w:lang w:eastAsia="cs-CZ"/>
              </w:rPr>
            </w:pPr>
            <w:proofErr w:type="gramStart"/>
            <w:r w:rsidRPr="00F12C3C">
              <w:rPr>
                <w:rFonts w:ascii="Calibri" w:eastAsia="Times New Roman" w:hAnsi="Calibri" w:cs="Calibri"/>
                <w:color w:val="000000"/>
                <w:sz w:val="20"/>
                <w:szCs w:val="20"/>
                <w:lang w:eastAsia="cs-CZ"/>
              </w:rPr>
              <w:t>nezúčastnil(a) se</w:t>
            </w:r>
            <w:proofErr w:type="gramEnd"/>
            <w:r w:rsidRPr="00F12C3C">
              <w:rPr>
                <w:rFonts w:ascii="Calibri" w:eastAsia="Times New Roman" w:hAnsi="Calibri" w:cs="Calibri"/>
                <w:color w:val="000000"/>
                <w:sz w:val="20"/>
                <w:szCs w:val="20"/>
                <w:lang w:eastAsia="cs-CZ"/>
              </w:rPr>
              <w:t xml:space="preserve"> zasedání</w:t>
            </w:r>
          </w:p>
        </w:tc>
      </w:tr>
      <w:tr w:rsidR="00802335" w:rsidRPr="00F12C3C" w14:paraId="0432239C" w14:textId="77777777" w:rsidTr="00802335">
        <w:trPr>
          <w:trHeight w:val="300"/>
        </w:trPr>
        <w:tc>
          <w:tcPr>
            <w:tcW w:w="951" w:type="dxa"/>
            <w:tcBorders>
              <w:top w:val="nil"/>
              <w:left w:val="nil"/>
              <w:bottom w:val="nil"/>
              <w:right w:val="nil"/>
            </w:tcBorders>
            <w:shd w:val="clear" w:color="auto" w:fill="auto"/>
            <w:noWrap/>
            <w:vAlign w:val="bottom"/>
            <w:hideMark/>
          </w:tcPr>
          <w:p w14:paraId="69D4DF35" w14:textId="77777777" w:rsidR="00802335" w:rsidRPr="00F12C3C" w:rsidRDefault="00802335" w:rsidP="00802335">
            <w:pPr>
              <w:spacing w:after="0" w:line="240" w:lineRule="auto"/>
              <w:rPr>
                <w:rFonts w:ascii="Times New Roman" w:eastAsia="Times New Roman" w:hAnsi="Times New Roman" w:cs="Times New Roman"/>
                <w:sz w:val="20"/>
                <w:szCs w:val="20"/>
                <w:lang w:eastAsia="cs-CZ"/>
              </w:rPr>
            </w:pPr>
          </w:p>
        </w:tc>
        <w:tc>
          <w:tcPr>
            <w:tcW w:w="25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2683E579" w14:textId="77777777" w:rsidR="00802335" w:rsidRPr="00F12C3C" w:rsidRDefault="005F7067" w:rsidP="00802335">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x</w:t>
            </w:r>
          </w:p>
        </w:tc>
        <w:tc>
          <w:tcPr>
            <w:tcW w:w="3148" w:type="dxa"/>
            <w:tcBorders>
              <w:top w:val="nil"/>
              <w:left w:val="nil"/>
              <w:bottom w:val="nil"/>
              <w:right w:val="nil"/>
            </w:tcBorders>
            <w:shd w:val="clear" w:color="auto" w:fill="auto"/>
            <w:noWrap/>
            <w:vAlign w:val="bottom"/>
            <w:hideMark/>
          </w:tcPr>
          <w:p w14:paraId="2D07180B" w14:textId="77777777" w:rsidR="00802335" w:rsidRPr="00F12C3C" w:rsidRDefault="00802335" w:rsidP="00802335">
            <w:pPr>
              <w:spacing w:after="0" w:line="240" w:lineRule="auto"/>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V tomto období nebyl členem senátu</w:t>
            </w:r>
          </w:p>
        </w:tc>
      </w:tr>
    </w:tbl>
    <w:p w14:paraId="128CC156" w14:textId="77777777" w:rsidR="000B1A82" w:rsidRDefault="000B1A82" w:rsidP="00E93B7E">
      <w:pPr>
        <w:spacing w:after="0"/>
        <w:jc w:val="both"/>
      </w:pPr>
    </w:p>
    <w:p w14:paraId="3CE1B36B" w14:textId="77777777" w:rsidR="000B1A82" w:rsidRDefault="000B1A82" w:rsidP="00E93B7E">
      <w:pPr>
        <w:spacing w:after="0"/>
        <w:jc w:val="both"/>
      </w:pPr>
    </w:p>
    <w:p w14:paraId="39ACEC09" w14:textId="77777777" w:rsidR="000B1A82" w:rsidRDefault="000B1A82" w:rsidP="00E93B7E">
      <w:pPr>
        <w:spacing w:after="0"/>
        <w:jc w:val="both"/>
      </w:pPr>
    </w:p>
    <w:p w14:paraId="39E7D8C8" w14:textId="77777777" w:rsidR="002905EC" w:rsidRDefault="002905EC" w:rsidP="00E93B7E">
      <w:pPr>
        <w:spacing w:after="0"/>
        <w:jc w:val="both"/>
      </w:pPr>
    </w:p>
    <w:p w14:paraId="0E743D63" w14:textId="77777777" w:rsidR="002905EC" w:rsidRDefault="002905EC" w:rsidP="00E93B7E">
      <w:pPr>
        <w:spacing w:after="0"/>
        <w:jc w:val="both"/>
      </w:pPr>
    </w:p>
    <w:p w14:paraId="1C63B271" w14:textId="77777777" w:rsidR="002905EC" w:rsidRDefault="002905EC" w:rsidP="00E93B7E">
      <w:pPr>
        <w:spacing w:after="0"/>
        <w:jc w:val="both"/>
      </w:pPr>
    </w:p>
    <w:p w14:paraId="092473F5" w14:textId="1E73BF23" w:rsidR="000B1A82" w:rsidRDefault="000B1A82" w:rsidP="00E93B7E">
      <w:pPr>
        <w:spacing w:after="0"/>
        <w:jc w:val="both"/>
      </w:pPr>
    </w:p>
    <w:p w14:paraId="597860E1" w14:textId="7A29764B" w:rsidR="002559A7" w:rsidRDefault="002559A7" w:rsidP="00E93B7E">
      <w:pPr>
        <w:spacing w:after="0"/>
        <w:jc w:val="both"/>
      </w:pPr>
    </w:p>
    <w:p w14:paraId="23AC244B" w14:textId="1DF90D44" w:rsidR="002559A7" w:rsidRDefault="002559A7" w:rsidP="00E93B7E">
      <w:pPr>
        <w:spacing w:after="0"/>
        <w:jc w:val="both"/>
      </w:pPr>
    </w:p>
    <w:p w14:paraId="767EB022" w14:textId="7537FEA9" w:rsidR="002559A7" w:rsidRDefault="002559A7" w:rsidP="00E93B7E">
      <w:pPr>
        <w:spacing w:after="0"/>
        <w:jc w:val="both"/>
      </w:pPr>
    </w:p>
    <w:p w14:paraId="00319268" w14:textId="77777777" w:rsidR="002559A7" w:rsidRDefault="002559A7" w:rsidP="00E93B7E">
      <w:pPr>
        <w:spacing w:after="0"/>
        <w:jc w:val="both"/>
      </w:pPr>
    </w:p>
    <w:tbl>
      <w:tblPr>
        <w:tblStyle w:val="Svtltabulkasmkou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
        <w:gridCol w:w="632"/>
        <w:gridCol w:w="2204"/>
        <w:gridCol w:w="606"/>
        <w:gridCol w:w="606"/>
        <w:gridCol w:w="606"/>
        <w:gridCol w:w="606"/>
        <w:gridCol w:w="606"/>
        <w:gridCol w:w="606"/>
        <w:gridCol w:w="606"/>
        <w:gridCol w:w="462"/>
        <w:gridCol w:w="10"/>
        <w:gridCol w:w="450"/>
        <w:gridCol w:w="258"/>
        <w:gridCol w:w="25"/>
      </w:tblGrid>
      <w:tr w:rsidR="006D52CA" w:rsidRPr="00285082" w14:paraId="57C94B96" w14:textId="77777777" w:rsidTr="006D52CA">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209" w:type="dxa"/>
            <w:gridSpan w:val="15"/>
          </w:tcPr>
          <w:p w14:paraId="422670FC" w14:textId="6EC64505" w:rsidR="006D52CA" w:rsidRPr="00285082" w:rsidRDefault="006D52CA" w:rsidP="006D52CA">
            <w:pPr>
              <w:spacing w:after="120"/>
            </w:pPr>
            <w:r>
              <w:t>Tabulka 2: Účast členů AS FHS na zasedáních LK AS FHS</w:t>
            </w:r>
          </w:p>
        </w:tc>
      </w:tr>
      <w:tr w:rsidR="009F1DA3" w:rsidRPr="00285082" w14:paraId="33404548" w14:textId="77777777" w:rsidTr="006D52CA">
        <w:trPr>
          <w:gridAfter w:val="12"/>
          <w:wAfter w:w="5447" w:type="dxa"/>
          <w:trHeight w:val="410"/>
        </w:trPr>
        <w:tc>
          <w:tcPr>
            <w:cnfStyle w:val="001000000000" w:firstRow="0" w:lastRow="0" w:firstColumn="1" w:lastColumn="0" w:oddVBand="0" w:evenVBand="0" w:oddHBand="0" w:evenHBand="0" w:firstRowFirstColumn="0" w:firstRowLastColumn="0" w:lastRowFirstColumn="0" w:lastRowLastColumn="0"/>
            <w:tcW w:w="3762" w:type="dxa"/>
            <w:gridSpan w:val="3"/>
            <w:vMerge w:val="restart"/>
          </w:tcPr>
          <w:p w14:paraId="5681239E" w14:textId="07133538" w:rsidR="009F1DA3" w:rsidRPr="00285082" w:rsidRDefault="00E51B5D" w:rsidP="00802335">
            <w:pPr>
              <w:spacing w:after="120"/>
              <w:jc w:val="center"/>
            </w:pPr>
            <w:r>
              <w:t xml:space="preserve"> </w:t>
            </w:r>
            <w:r w:rsidR="006D52CA">
              <w:t xml:space="preserve"> </w:t>
            </w:r>
          </w:p>
        </w:tc>
      </w:tr>
      <w:tr w:rsidR="008406B6" w:rsidRPr="00285082" w14:paraId="4E9A2A15" w14:textId="77777777" w:rsidTr="00CF2A60">
        <w:trPr>
          <w:gridAfter w:val="1"/>
          <w:wAfter w:w="25" w:type="dxa"/>
          <w:cantSplit/>
          <w:trHeight w:val="1252"/>
        </w:trPr>
        <w:tc>
          <w:tcPr>
            <w:cnfStyle w:val="001000000000" w:firstRow="0" w:lastRow="0" w:firstColumn="1" w:lastColumn="0" w:oddVBand="0" w:evenVBand="0" w:oddHBand="0" w:evenHBand="0" w:firstRowFirstColumn="0" w:firstRowLastColumn="0" w:lastRowFirstColumn="0" w:lastRowLastColumn="0"/>
            <w:tcW w:w="3762" w:type="dxa"/>
            <w:gridSpan w:val="3"/>
            <w:vMerge/>
          </w:tcPr>
          <w:p w14:paraId="43AEAFAD" w14:textId="77777777" w:rsidR="008406B6" w:rsidRPr="00285082" w:rsidRDefault="008406B6" w:rsidP="008406B6">
            <w:pPr>
              <w:spacing w:after="120"/>
              <w:jc w:val="both"/>
            </w:pPr>
          </w:p>
        </w:tc>
        <w:tc>
          <w:tcPr>
            <w:tcW w:w="606" w:type="dxa"/>
            <w:textDirection w:val="btLr"/>
          </w:tcPr>
          <w:p w14:paraId="1F96557E" w14:textId="6AC51486" w:rsidR="008406B6" w:rsidRPr="00285082" w:rsidRDefault="008406B6" w:rsidP="008406B6">
            <w:pPr>
              <w:spacing w:after="120"/>
              <w:ind w:left="113" w:right="113"/>
              <w:jc w:val="both"/>
              <w:cnfStyle w:val="000000000000" w:firstRow="0" w:lastRow="0" w:firstColumn="0" w:lastColumn="0" w:oddVBand="0" w:evenVBand="0" w:oddHBand="0" w:evenHBand="0" w:firstRowFirstColumn="0" w:firstRowLastColumn="0" w:lastRowFirstColumn="0" w:lastRowLastColumn="0"/>
            </w:pPr>
            <w:proofErr w:type="gramStart"/>
            <w:r>
              <w:t>24.3.2022</w:t>
            </w:r>
            <w:proofErr w:type="gramEnd"/>
          </w:p>
        </w:tc>
        <w:tc>
          <w:tcPr>
            <w:tcW w:w="606" w:type="dxa"/>
            <w:textDirection w:val="btLr"/>
          </w:tcPr>
          <w:p w14:paraId="655A8DDA" w14:textId="2CA09819" w:rsidR="008406B6" w:rsidRPr="00285082" w:rsidRDefault="008406B6" w:rsidP="008406B6">
            <w:pPr>
              <w:spacing w:after="120"/>
              <w:ind w:left="113" w:right="113"/>
              <w:jc w:val="both"/>
              <w:cnfStyle w:val="000000000000" w:firstRow="0" w:lastRow="0" w:firstColumn="0" w:lastColumn="0" w:oddVBand="0" w:evenVBand="0" w:oddHBand="0" w:evenHBand="0" w:firstRowFirstColumn="0" w:firstRowLastColumn="0" w:lastRowFirstColumn="0" w:lastRowLastColumn="0"/>
            </w:pPr>
            <w:proofErr w:type="gramStart"/>
            <w:r>
              <w:t>6.4.2022</w:t>
            </w:r>
            <w:proofErr w:type="gramEnd"/>
          </w:p>
        </w:tc>
        <w:tc>
          <w:tcPr>
            <w:tcW w:w="606" w:type="dxa"/>
            <w:textDirection w:val="btLr"/>
          </w:tcPr>
          <w:p w14:paraId="5E00BE2F" w14:textId="2070528E" w:rsidR="008406B6" w:rsidRPr="00285082" w:rsidRDefault="008406B6" w:rsidP="008406B6">
            <w:pPr>
              <w:spacing w:after="120"/>
              <w:ind w:left="113" w:right="113"/>
              <w:jc w:val="both"/>
              <w:cnfStyle w:val="000000000000" w:firstRow="0" w:lastRow="0" w:firstColumn="0" w:lastColumn="0" w:oddVBand="0" w:evenVBand="0" w:oddHBand="0" w:evenHBand="0" w:firstRowFirstColumn="0" w:firstRowLastColumn="0" w:lastRowFirstColumn="0" w:lastRowLastColumn="0"/>
            </w:pPr>
            <w:proofErr w:type="gramStart"/>
            <w:r>
              <w:t>11.5.2022</w:t>
            </w:r>
            <w:proofErr w:type="gramEnd"/>
          </w:p>
        </w:tc>
        <w:tc>
          <w:tcPr>
            <w:tcW w:w="606" w:type="dxa"/>
            <w:textDirection w:val="btLr"/>
          </w:tcPr>
          <w:p w14:paraId="5D8CF0AE" w14:textId="6C4D7CED" w:rsidR="008406B6" w:rsidRPr="00285082" w:rsidRDefault="008406B6" w:rsidP="008406B6">
            <w:pPr>
              <w:spacing w:after="120"/>
              <w:ind w:left="113" w:right="113"/>
              <w:jc w:val="both"/>
              <w:cnfStyle w:val="000000000000" w:firstRow="0" w:lastRow="0" w:firstColumn="0" w:lastColumn="0" w:oddVBand="0" w:evenVBand="0" w:oddHBand="0" w:evenHBand="0" w:firstRowFirstColumn="0" w:firstRowLastColumn="0" w:lastRowFirstColumn="0" w:lastRowLastColumn="0"/>
            </w:pPr>
            <w:proofErr w:type="gramStart"/>
            <w:r>
              <w:t>1.6.2022</w:t>
            </w:r>
            <w:proofErr w:type="gramEnd"/>
          </w:p>
        </w:tc>
        <w:tc>
          <w:tcPr>
            <w:tcW w:w="606" w:type="dxa"/>
            <w:textDirection w:val="btLr"/>
          </w:tcPr>
          <w:p w14:paraId="02FA3ABA" w14:textId="6FFCC6B5" w:rsidR="008406B6" w:rsidRPr="00285082" w:rsidRDefault="008406B6" w:rsidP="008406B6">
            <w:pPr>
              <w:spacing w:after="120"/>
              <w:ind w:left="113" w:right="113"/>
              <w:jc w:val="both"/>
              <w:cnfStyle w:val="000000000000" w:firstRow="0" w:lastRow="0" w:firstColumn="0" w:lastColumn="0" w:oddVBand="0" w:evenVBand="0" w:oddHBand="0" w:evenHBand="0" w:firstRowFirstColumn="0" w:firstRowLastColumn="0" w:lastRowFirstColumn="0" w:lastRowLastColumn="0"/>
            </w:pPr>
            <w:proofErr w:type="gramStart"/>
            <w:r>
              <w:t>22.6.2022</w:t>
            </w:r>
            <w:proofErr w:type="gramEnd"/>
          </w:p>
        </w:tc>
        <w:tc>
          <w:tcPr>
            <w:tcW w:w="606" w:type="dxa"/>
            <w:textDirection w:val="btLr"/>
          </w:tcPr>
          <w:p w14:paraId="54AB9A2E" w14:textId="49E88AFE" w:rsidR="008406B6" w:rsidRPr="00285082" w:rsidRDefault="008406B6" w:rsidP="008406B6">
            <w:pPr>
              <w:spacing w:after="120"/>
              <w:ind w:left="113" w:right="113"/>
              <w:jc w:val="both"/>
              <w:cnfStyle w:val="000000000000" w:firstRow="0" w:lastRow="0" w:firstColumn="0" w:lastColumn="0" w:oddVBand="0" w:evenVBand="0" w:oddHBand="0" w:evenHBand="0" w:firstRowFirstColumn="0" w:firstRowLastColumn="0" w:lastRowFirstColumn="0" w:lastRowLastColumn="0"/>
            </w:pPr>
            <w:proofErr w:type="gramStart"/>
            <w:r>
              <w:t>21.9.2022</w:t>
            </w:r>
            <w:proofErr w:type="gramEnd"/>
          </w:p>
        </w:tc>
        <w:tc>
          <w:tcPr>
            <w:tcW w:w="606" w:type="dxa"/>
            <w:textDirection w:val="btLr"/>
          </w:tcPr>
          <w:p w14:paraId="5646C1C9" w14:textId="42033D88" w:rsidR="008406B6" w:rsidRPr="00285082" w:rsidRDefault="008406B6" w:rsidP="008406B6">
            <w:pPr>
              <w:spacing w:after="120"/>
              <w:ind w:left="113" w:right="113"/>
              <w:jc w:val="both"/>
              <w:cnfStyle w:val="000000000000" w:firstRow="0" w:lastRow="0" w:firstColumn="0" w:lastColumn="0" w:oddVBand="0" w:evenVBand="0" w:oddHBand="0" w:evenHBand="0" w:firstRowFirstColumn="0" w:firstRowLastColumn="0" w:lastRowFirstColumn="0" w:lastRowLastColumn="0"/>
            </w:pPr>
            <w:proofErr w:type="gramStart"/>
            <w:r>
              <w:t>19.10.2022</w:t>
            </w:r>
            <w:proofErr w:type="gramEnd"/>
          </w:p>
        </w:tc>
        <w:tc>
          <w:tcPr>
            <w:tcW w:w="462" w:type="dxa"/>
            <w:textDirection w:val="btLr"/>
          </w:tcPr>
          <w:p w14:paraId="73851C26" w14:textId="3C5D087F" w:rsidR="008406B6" w:rsidRPr="00285082" w:rsidRDefault="008406B6" w:rsidP="008406B6">
            <w:pPr>
              <w:spacing w:after="120"/>
              <w:ind w:left="113" w:right="113"/>
              <w:jc w:val="both"/>
              <w:cnfStyle w:val="000000000000" w:firstRow="0" w:lastRow="0" w:firstColumn="0" w:lastColumn="0" w:oddVBand="0" w:evenVBand="0" w:oddHBand="0" w:evenHBand="0" w:firstRowFirstColumn="0" w:firstRowLastColumn="0" w:lastRowFirstColumn="0" w:lastRowLastColumn="0"/>
            </w:pPr>
          </w:p>
        </w:tc>
        <w:tc>
          <w:tcPr>
            <w:tcW w:w="460" w:type="dxa"/>
            <w:gridSpan w:val="2"/>
            <w:textDirection w:val="btLr"/>
          </w:tcPr>
          <w:p w14:paraId="5495DFBB" w14:textId="181A19D0" w:rsidR="008406B6" w:rsidRPr="00285082" w:rsidRDefault="008406B6" w:rsidP="008406B6">
            <w:pPr>
              <w:spacing w:after="120"/>
              <w:ind w:left="113" w:right="113"/>
              <w:jc w:val="both"/>
              <w:cnfStyle w:val="000000000000" w:firstRow="0" w:lastRow="0" w:firstColumn="0" w:lastColumn="0" w:oddVBand="0" w:evenVBand="0" w:oddHBand="0" w:evenHBand="0" w:firstRowFirstColumn="0" w:firstRowLastColumn="0" w:lastRowFirstColumn="0" w:lastRowLastColumn="0"/>
            </w:pPr>
          </w:p>
        </w:tc>
        <w:tc>
          <w:tcPr>
            <w:tcW w:w="258" w:type="dxa"/>
            <w:textDirection w:val="btLr"/>
          </w:tcPr>
          <w:p w14:paraId="7A3E99AB" w14:textId="77777777"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p>
        </w:tc>
      </w:tr>
      <w:tr w:rsidR="008406B6" w:rsidRPr="00285082" w14:paraId="3F4505F0" w14:textId="77777777" w:rsidTr="00540D84">
        <w:trPr>
          <w:gridAfter w:val="1"/>
          <w:wAfter w:w="25" w:type="dxa"/>
          <w:trHeight w:val="394"/>
        </w:trPr>
        <w:tc>
          <w:tcPr>
            <w:cnfStyle w:val="001000000000" w:firstRow="0" w:lastRow="0" w:firstColumn="1" w:lastColumn="0" w:oddVBand="0" w:evenVBand="0" w:oddHBand="0" w:evenHBand="0" w:firstRowFirstColumn="0" w:firstRowLastColumn="0" w:lastRowFirstColumn="0" w:lastRowLastColumn="0"/>
            <w:tcW w:w="926" w:type="dxa"/>
            <w:vMerge w:val="restart"/>
            <w:textDirection w:val="btLr"/>
          </w:tcPr>
          <w:p w14:paraId="0B4D564D" w14:textId="77777777" w:rsidR="008406B6" w:rsidRPr="00285082" w:rsidRDefault="008406B6" w:rsidP="008406B6">
            <w:pPr>
              <w:spacing w:after="120"/>
              <w:ind w:left="708" w:right="113"/>
              <w:jc w:val="both"/>
            </w:pPr>
            <w:r w:rsidRPr="00285082">
              <w:t>Členové komise</w:t>
            </w:r>
          </w:p>
        </w:tc>
        <w:tc>
          <w:tcPr>
            <w:tcW w:w="632" w:type="dxa"/>
          </w:tcPr>
          <w:p w14:paraId="30F48650" w14:textId="77777777"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rsidRPr="00285082">
              <w:t>1</w:t>
            </w:r>
          </w:p>
        </w:tc>
        <w:tc>
          <w:tcPr>
            <w:tcW w:w="2204" w:type="dxa"/>
          </w:tcPr>
          <w:p w14:paraId="2FD189B3" w14:textId="5C6D5CDD"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Vránová V.</w:t>
            </w:r>
          </w:p>
        </w:tc>
        <w:tc>
          <w:tcPr>
            <w:tcW w:w="606" w:type="dxa"/>
          </w:tcPr>
          <w:p w14:paraId="149C5B51" w14:textId="3DD19F8C"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1</w:t>
            </w:r>
          </w:p>
        </w:tc>
        <w:tc>
          <w:tcPr>
            <w:tcW w:w="606" w:type="dxa"/>
          </w:tcPr>
          <w:p w14:paraId="4D67EA3F" w14:textId="1A297D49"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1</w:t>
            </w:r>
          </w:p>
        </w:tc>
        <w:tc>
          <w:tcPr>
            <w:tcW w:w="606" w:type="dxa"/>
          </w:tcPr>
          <w:p w14:paraId="26925917" w14:textId="101BE85B"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1</w:t>
            </w:r>
          </w:p>
        </w:tc>
        <w:tc>
          <w:tcPr>
            <w:tcW w:w="606" w:type="dxa"/>
          </w:tcPr>
          <w:p w14:paraId="577097E7" w14:textId="6F6DDA68"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1</w:t>
            </w:r>
          </w:p>
        </w:tc>
        <w:tc>
          <w:tcPr>
            <w:tcW w:w="606" w:type="dxa"/>
          </w:tcPr>
          <w:p w14:paraId="15805CE0" w14:textId="21FCE55C"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1</w:t>
            </w:r>
          </w:p>
        </w:tc>
        <w:tc>
          <w:tcPr>
            <w:tcW w:w="606" w:type="dxa"/>
          </w:tcPr>
          <w:p w14:paraId="7877BCB0" w14:textId="760D8578"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1</w:t>
            </w:r>
          </w:p>
        </w:tc>
        <w:tc>
          <w:tcPr>
            <w:tcW w:w="606" w:type="dxa"/>
          </w:tcPr>
          <w:p w14:paraId="248E9870" w14:textId="064F7F06"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1</w:t>
            </w:r>
          </w:p>
        </w:tc>
        <w:tc>
          <w:tcPr>
            <w:tcW w:w="462" w:type="dxa"/>
          </w:tcPr>
          <w:p w14:paraId="0D7AB4C4" w14:textId="74F080AC"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p>
        </w:tc>
        <w:tc>
          <w:tcPr>
            <w:tcW w:w="460" w:type="dxa"/>
            <w:gridSpan w:val="2"/>
          </w:tcPr>
          <w:p w14:paraId="37757FE5" w14:textId="7A06E0F1"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p>
        </w:tc>
        <w:tc>
          <w:tcPr>
            <w:tcW w:w="258" w:type="dxa"/>
          </w:tcPr>
          <w:p w14:paraId="0754120C" w14:textId="77777777"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p>
        </w:tc>
      </w:tr>
      <w:tr w:rsidR="008406B6" w:rsidRPr="00285082" w14:paraId="4AB0E9D5" w14:textId="77777777" w:rsidTr="00540D84">
        <w:trPr>
          <w:gridAfter w:val="1"/>
          <w:wAfter w:w="25" w:type="dxa"/>
          <w:trHeight w:val="410"/>
        </w:trPr>
        <w:tc>
          <w:tcPr>
            <w:cnfStyle w:val="001000000000" w:firstRow="0" w:lastRow="0" w:firstColumn="1" w:lastColumn="0" w:oddVBand="0" w:evenVBand="0" w:oddHBand="0" w:evenHBand="0" w:firstRowFirstColumn="0" w:firstRowLastColumn="0" w:lastRowFirstColumn="0" w:lastRowLastColumn="0"/>
            <w:tcW w:w="926" w:type="dxa"/>
            <w:vMerge/>
          </w:tcPr>
          <w:p w14:paraId="5601AF23" w14:textId="77777777" w:rsidR="008406B6" w:rsidRPr="00285082" w:rsidRDefault="008406B6" w:rsidP="008406B6">
            <w:pPr>
              <w:spacing w:after="120"/>
              <w:jc w:val="both"/>
            </w:pPr>
          </w:p>
        </w:tc>
        <w:tc>
          <w:tcPr>
            <w:tcW w:w="632" w:type="dxa"/>
          </w:tcPr>
          <w:p w14:paraId="19A8C196" w14:textId="77777777"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rsidRPr="00285082">
              <w:t>2</w:t>
            </w:r>
          </w:p>
        </w:tc>
        <w:tc>
          <w:tcPr>
            <w:tcW w:w="2204" w:type="dxa"/>
          </w:tcPr>
          <w:p w14:paraId="7A17523C" w14:textId="1C7A72C1"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Kroutilová Nováková R.</w:t>
            </w:r>
          </w:p>
        </w:tc>
        <w:tc>
          <w:tcPr>
            <w:tcW w:w="606" w:type="dxa"/>
          </w:tcPr>
          <w:p w14:paraId="6BBAB138" w14:textId="2DE28BDC"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1</w:t>
            </w:r>
          </w:p>
        </w:tc>
        <w:tc>
          <w:tcPr>
            <w:tcW w:w="606" w:type="dxa"/>
          </w:tcPr>
          <w:p w14:paraId="742DA10F" w14:textId="44B82918"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1</w:t>
            </w:r>
          </w:p>
        </w:tc>
        <w:tc>
          <w:tcPr>
            <w:tcW w:w="606" w:type="dxa"/>
          </w:tcPr>
          <w:p w14:paraId="1588B610" w14:textId="19ADAB93"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1</w:t>
            </w:r>
          </w:p>
        </w:tc>
        <w:tc>
          <w:tcPr>
            <w:tcW w:w="606" w:type="dxa"/>
          </w:tcPr>
          <w:p w14:paraId="38BD2FCC" w14:textId="6460B480"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1</w:t>
            </w:r>
          </w:p>
        </w:tc>
        <w:tc>
          <w:tcPr>
            <w:tcW w:w="606" w:type="dxa"/>
          </w:tcPr>
          <w:p w14:paraId="4CDF707D" w14:textId="25DF13CD"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1</w:t>
            </w:r>
          </w:p>
        </w:tc>
        <w:tc>
          <w:tcPr>
            <w:tcW w:w="606" w:type="dxa"/>
          </w:tcPr>
          <w:p w14:paraId="32EB3AE9" w14:textId="7FC63CFC"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1</w:t>
            </w:r>
          </w:p>
        </w:tc>
        <w:tc>
          <w:tcPr>
            <w:tcW w:w="606" w:type="dxa"/>
          </w:tcPr>
          <w:p w14:paraId="053FCBC6" w14:textId="32C8CEB7"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1</w:t>
            </w:r>
          </w:p>
        </w:tc>
        <w:tc>
          <w:tcPr>
            <w:tcW w:w="462" w:type="dxa"/>
          </w:tcPr>
          <w:p w14:paraId="7B791736" w14:textId="73FACF46"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p>
        </w:tc>
        <w:tc>
          <w:tcPr>
            <w:tcW w:w="460" w:type="dxa"/>
            <w:gridSpan w:val="2"/>
          </w:tcPr>
          <w:p w14:paraId="6F7C59DE" w14:textId="454B474B"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p>
        </w:tc>
        <w:tc>
          <w:tcPr>
            <w:tcW w:w="258" w:type="dxa"/>
          </w:tcPr>
          <w:p w14:paraId="126BBFFC" w14:textId="77777777"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p>
        </w:tc>
      </w:tr>
      <w:tr w:rsidR="008406B6" w:rsidRPr="00285082" w14:paraId="2BACA9D0" w14:textId="77777777" w:rsidTr="00540D84">
        <w:trPr>
          <w:gridAfter w:val="1"/>
          <w:wAfter w:w="25" w:type="dxa"/>
          <w:trHeight w:val="394"/>
        </w:trPr>
        <w:tc>
          <w:tcPr>
            <w:cnfStyle w:val="001000000000" w:firstRow="0" w:lastRow="0" w:firstColumn="1" w:lastColumn="0" w:oddVBand="0" w:evenVBand="0" w:oddHBand="0" w:evenHBand="0" w:firstRowFirstColumn="0" w:firstRowLastColumn="0" w:lastRowFirstColumn="0" w:lastRowLastColumn="0"/>
            <w:tcW w:w="926" w:type="dxa"/>
            <w:vMerge/>
          </w:tcPr>
          <w:p w14:paraId="00076E91" w14:textId="77777777" w:rsidR="008406B6" w:rsidRPr="00285082" w:rsidRDefault="008406B6" w:rsidP="008406B6">
            <w:pPr>
              <w:spacing w:after="120"/>
              <w:jc w:val="both"/>
            </w:pPr>
          </w:p>
        </w:tc>
        <w:tc>
          <w:tcPr>
            <w:tcW w:w="632" w:type="dxa"/>
          </w:tcPr>
          <w:p w14:paraId="38297084" w14:textId="77777777"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rsidRPr="00285082">
              <w:t>3</w:t>
            </w:r>
          </w:p>
        </w:tc>
        <w:tc>
          <w:tcPr>
            <w:tcW w:w="2204" w:type="dxa"/>
          </w:tcPr>
          <w:p w14:paraId="28CE4881" w14:textId="09F6E3C7"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Šíp R.</w:t>
            </w:r>
          </w:p>
        </w:tc>
        <w:tc>
          <w:tcPr>
            <w:tcW w:w="606" w:type="dxa"/>
          </w:tcPr>
          <w:p w14:paraId="0CC04818" w14:textId="671C5421"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1</w:t>
            </w:r>
          </w:p>
        </w:tc>
        <w:tc>
          <w:tcPr>
            <w:tcW w:w="606" w:type="dxa"/>
          </w:tcPr>
          <w:p w14:paraId="479A8248" w14:textId="680D53CF"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1</w:t>
            </w:r>
          </w:p>
        </w:tc>
        <w:tc>
          <w:tcPr>
            <w:tcW w:w="606" w:type="dxa"/>
          </w:tcPr>
          <w:p w14:paraId="0D84DB87" w14:textId="369BE8F1"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1</w:t>
            </w:r>
          </w:p>
        </w:tc>
        <w:tc>
          <w:tcPr>
            <w:tcW w:w="606" w:type="dxa"/>
          </w:tcPr>
          <w:p w14:paraId="3CE67594" w14:textId="73BE87D5"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0</w:t>
            </w:r>
          </w:p>
        </w:tc>
        <w:tc>
          <w:tcPr>
            <w:tcW w:w="606" w:type="dxa"/>
          </w:tcPr>
          <w:p w14:paraId="703976B2" w14:textId="0878A9C3"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1</w:t>
            </w:r>
          </w:p>
        </w:tc>
        <w:tc>
          <w:tcPr>
            <w:tcW w:w="606" w:type="dxa"/>
          </w:tcPr>
          <w:p w14:paraId="678B72E3" w14:textId="731E7B11"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1</w:t>
            </w:r>
          </w:p>
        </w:tc>
        <w:tc>
          <w:tcPr>
            <w:tcW w:w="606" w:type="dxa"/>
          </w:tcPr>
          <w:p w14:paraId="6BC361C7" w14:textId="5CAF0B89"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1</w:t>
            </w:r>
          </w:p>
        </w:tc>
        <w:tc>
          <w:tcPr>
            <w:tcW w:w="462" w:type="dxa"/>
          </w:tcPr>
          <w:p w14:paraId="418AFE0A" w14:textId="10F0BB2C"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p>
        </w:tc>
        <w:tc>
          <w:tcPr>
            <w:tcW w:w="460" w:type="dxa"/>
            <w:gridSpan w:val="2"/>
          </w:tcPr>
          <w:p w14:paraId="0C408B18" w14:textId="31A13811"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p>
        </w:tc>
        <w:tc>
          <w:tcPr>
            <w:tcW w:w="258" w:type="dxa"/>
          </w:tcPr>
          <w:p w14:paraId="57C4959E" w14:textId="77777777"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p>
        </w:tc>
      </w:tr>
      <w:tr w:rsidR="008406B6" w:rsidRPr="00285082" w14:paraId="29A6A888" w14:textId="77777777" w:rsidTr="00540D84">
        <w:trPr>
          <w:gridAfter w:val="1"/>
          <w:wAfter w:w="25" w:type="dxa"/>
          <w:trHeight w:val="410"/>
        </w:trPr>
        <w:tc>
          <w:tcPr>
            <w:cnfStyle w:val="001000000000" w:firstRow="0" w:lastRow="0" w:firstColumn="1" w:lastColumn="0" w:oddVBand="0" w:evenVBand="0" w:oddHBand="0" w:evenHBand="0" w:firstRowFirstColumn="0" w:firstRowLastColumn="0" w:lastRowFirstColumn="0" w:lastRowLastColumn="0"/>
            <w:tcW w:w="926" w:type="dxa"/>
            <w:vMerge/>
          </w:tcPr>
          <w:p w14:paraId="19FB5B1E" w14:textId="77777777" w:rsidR="008406B6" w:rsidRPr="00285082" w:rsidRDefault="008406B6" w:rsidP="008406B6">
            <w:pPr>
              <w:spacing w:after="120"/>
              <w:jc w:val="both"/>
            </w:pPr>
          </w:p>
        </w:tc>
        <w:tc>
          <w:tcPr>
            <w:tcW w:w="632" w:type="dxa"/>
          </w:tcPr>
          <w:p w14:paraId="5AE35D79" w14:textId="77777777"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rsidRPr="00285082">
              <w:t>4</w:t>
            </w:r>
          </w:p>
        </w:tc>
        <w:tc>
          <w:tcPr>
            <w:tcW w:w="2204" w:type="dxa"/>
          </w:tcPr>
          <w:p w14:paraId="5F85C10C" w14:textId="48F107A5"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Svoboda M.</w:t>
            </w:r>
          </w:p>
        </w:tc>
        <w:tc>
          <w:tcPr>
            <w:tcW w:w="606" w:type="dxa"/>
          </w:tcPr>
          <w:p w14:paraId="294BDE40" w14:textId="44D474B1"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1</w:t>
            </w:r>
          </w:p>
        </w:tc>
        <w:tc>
          <w:tcPr>
            <w:tcW w:w="606" w:type="dxa"/>
          </w:tcPr>
          <w:p w14:paraId="5E99FE83" w14:textId="62552116"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1</w:t>
            </w:r>
          </w:p>
        </w:tc>
        <w:tc>
          <w:tcPr>
            <w:tcW w:w="606" w:type="dxa"/>
          </w:tcPr>
          <w:p w14:paraId="54C5C972" w14:textId="1644246B"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1</w:t>
            </w:r>
          </w:p>
        </w:tc>
        <w:tc>
          <w:tcPr>
            <w:tcW w:w="606" w:type="dxa"/>
          </w:tcPr>
          <w:p w14:paraId="42CDFCCC" w14:textId="6CF981EA"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1</w:t>
            </w:r>
          </w:p>
        </w:tc>
        <w:tc>
          <w:tcPr>
            <w:tcW w:w="606" w:type="dxa"/>
          </w:tcPr>
          <w:p w14:paraId="7367E48A" w14:textId="0264FE8E"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1</w:t>
            </w:r>
          </w:p>
        </w:tc>
        <w:tc>
          <w:tcPr>
            <w:tcW w:w="606" w:type="dxa"/>
          </w:tcPr>
          <w:p w14:paraId="73B77871" w14:textId="73642E30"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1</w:t>
            </w:r>
          </w:p>
        </w:tc>
        <w:tc>
          <w:tcPr>
            <w:tcW w:w="606" w:type="dxa"/>
          </w:tcPr>
          <w:p w14:paraId="6094800F" w14:textId="425A646E"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1</w:t>
            </w:r>
          </w:p>
        </w:tc>
        <w:tc>
          <w:tcPr>
            <w:tcW w:w="462" w:type="dxa"/>
          </w:tcPr>
          <w:p w14:paraId="3C01A6C7" w14:textId="216A32EC"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p>
        </w:tc>
        <w:tc>
          <w:tcPr>
            <w:tcW w:w="460" w:type="dxa"/>
            <w:gridSpan w:val="2"/>
          </w:tcPr>
          <w:p w14:paraId="2667E647" w14:textId="5A0C356B"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p>
        </w:tc>
        <w:tc>
          <w:tcPr>
            <w:tcW w:w="258" w:type="dxa"/>
          </w:tcPr>
          <w:p w14:paraId="639D6E8B" w14:textId="77777777"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p>
        </w:tc>
      </w:tr>
      <w:tr w:rsidR="008406B6" w:rsidRPr="00285082" w14:paraId="6F66D7B2" w14:textId="77777777" w:rsidTr="00540D84">
        <w:trPr>
          <w:gridAfter w:val="1"/>
          <w:wAfter w:w="25" w:type="dxa"/>
          <w:trHeight w:val="410"/>
        </w:trPr>
        <w:tc>
          <w:tcPr>
            <w:cnfStyle w:val="001000000000" w:firstRow="0" w:lastRow="0" w:firstColumn="1" w:lastColumn="0" w:oddVBand="0" w:evenVBand="0" w:oddHBand="0" w:evenHBand="0" w:firstRowFirstColumn="0" w:firstRowLastColumn="0" w:lastRowFirstColumn="0" w:lastRowLastColumn="0"/>
            <w:tcW w:w="926" w:type="dxa"/>
            <w:vMerge/>
          </w:tcPr>
          <w:p w14:paraId="5291A68F" w14:textId="77777777" w:rsidR="008406B6" w:rsidRPr="00285082" w:rsidRDefault="008406B6" w:rsidP="008406B6">
            <w:pPr>
              <w:spacing w:after="120"/>
              <w:jc w:val="both"/>
            </w:pPr>
          </w:p>
        </w:tc>
        <w:tc>
          <w:tcPr>
            <w:tcW w:w="632" w:type="dxa"/>
          </w:tcPr>
          <w:p w14:paraId="38AF91F8" w14:textId="576DC192"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5</w:t>
            </w:r>
          </w:p>
        </w:tc>
        <w:tc>
          <w:tcPr>
            <w:tcW w:w="2204" w:type="dxa"/>
          </w:tcPr>
          <w:p w14:paraId="427F9EA7" w14:textId="325EDD75" w:rsidR="008406B6"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Staněk Š.</w:t>
            </w:r>
          </w:p>
        </w:tc>
        <w:tc>
          <w:tcPr>
            <w:tcW w:w="606" w:type="dxa"/>
          </w:tcPr>
          <w:p w14:paraId="34F6320D" w14:textId="258D8A10"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1</w:t>
            </w:r>
          </w:p>
        </w:tc>
        <w:tc>
          <w:tcPr>
            <w:tcW w:w="606" w:type="dxa"/>
          </w:tcPr>
          <w:p w14:paraId="63EAFE34" w14:textId="76E3309D"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1</w:t>
            </w:r>
          </w:p>
        </w:tc>
        <w:tc>
          <w:tcPr>
            <w:tcW w:w="606" w:type="dxa"/>
          </w:tcPr>
          <w:p w14:paraId="4926F6CB" w14:textId="4F35DF8F"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1</w:t>
            </w:r>
          </w:p>
        </w:tc>
        <w:tc>
          <w:tcPr>
            <w:tcW w:w="606" w:type="dxa"/>
          </w:tcPr>
          <w:p w14:paraId="76D6A4C8" w14:textId="3AF9F208"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1</w:t>
            </w:r>
          </w:p>
        </w:tc>
        <w:tc>
          <w:tcPr>
            <w:tcW w:w="606" w:type="dxa"/>
          </w:tcPr>
          <w:p w14:paraId="237C8119" w14:textId="724D2D93"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1</w:t>
            </w:r>
          </w:p>
        </w:tc>
        <w:tc>
          <w:tcPr>
            <w:tcW w:w="606" w:type="dxa"/>
          </w:tcPr>
          <w:p w14:paraId="7A715A0B" w14:textId="654CE0BF"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1</w:t>
            </w:r>
          </w:p>
        </w:tc>
        <w:tc>
          <w:tcPr>
            <w:tcW w:w="606" w:type="dxa"/>
          </w:tcPr>
          <w:p w14:paraId="69986083" w14:textId="20CBABC0"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1</w:t>
            </w:r>
          </w:p>
        </w:tc>
        <w:tc>
          <w:tcPr>
            <w:tcW w:w="462" w:type="dxa"/>
          </w:tcPr>
          <w:p w14:paraId="15BB7FFF" w14:textId="77777777"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p>
        </w:tc>
        <w:tc>
          <w:tcPr>
            <w:tcW w:w="460" w:type="dxa"/>
            <w:gridSpan w:val="2"/>
          </w:tcPr>
          <w:p w14:paraId="552A1D85" w14:textId="77777777"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p>
        </w:tc>
        <w:tc>
          <w:tcPr>
            <w:tcW w:w="258" w:type="dxa"/>
          </w:tcPr>
          <w:p w14:paraId="4BBB66E2" w14:textId="77777777"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p>
        </w:tc>
      </w:tr>
      <w:tr w:rsidR="008406B6" w:rsidRPr="00285082" w14:paraId="77D58217" w14:textId="77777777" w:rsidTr="00540D84">
        <w:trPr>
          <w:gridAfter w:val="1"/>
          <w:wAfter w:w="25" w:type="dxa"/>
          <w:trHeight w:val="410"/>
        </w:trPr>
        <w:tc>
          <w:tcPr>
            <w:cnfStyle w:val="001000000000" w:firstRow="0" w:lastRow="0" w:firstColumn="1" w:lastColumn="0" w:oddVBand="0" w:evenVBand="0" w:oddHBand="0" w:evenHBand="0" w:firstRowFirstColumn="0" w:firstRowLastColumn="0" w:lastRowFirstColumn="0" w:lastRowLastColumn="0"/>
            <w:tcW w:w="926" w:type="dxa"/>
            <w:vMerge w:val="restart"/>
            <w:textDirection w:val="btLr"/>
          </w:tcPr>
          <w:p w14:paraId="799C41AB" w14:textId="77777777" w:rsidR="008406B6" w:rsidRPr="00285082" w:rsidRDefault="008406B6" w:rsidP="008406B6">
            <w:pPr>
              <w:spacing w:after="120"/>
              <w:ind w:left="113" w:right="113"/>
              <w:jc w:val="both"/>
            </w:pPr>
            <w:r w:rsidRPr="00285082">
              <w:t>Ostatní členové AS FHS</w:t>
            </w:r>
          </w:p>
        </w:tc>
        <w:tc>
          <w:tcPr>
            <w:tcW w:w="632" w:type="dxa"/>
          </w:tcPr>
          <w:p w14:paraId="7A903C45" w14:textId="4D1FE6AD"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6</w:t>
            </w:r>
          </w:p>
        </w:tc>
        <w:tc>
          <w:tcPr>
            <w:tcW w:w="2204" w:type="dxa"/>
          </w:tcPr>
          <w:p w14:paraId="0A652CB7" w14:textId="77777777"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rsidRPr="00285082">
              <w:rPr>
                <w:rFonts w:ascii="Calibri" w:eastAsia="Times New Roman" w:hAnsi="Calibri" w:cs="Calibri"/>
                <w:bCs/>
                <w:color w:val="000000"/>
                <w:lang w:eastAsia="cs-CZ"/>
              </w:rPr>
              <w:t>Skarupská H.</w:t>
            </w:r>
          </w:p>
        </w:tc>
        <w:tc>
          <w:tcPr>
            <w:tcW w:w="606" w:type="dxa"/>
          </w:tcPr>
          <w:p w14:paraId="66710F84" w14:textId="41F64089"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1</w:t>
            </w:r>
          </w:p>
        </w:tc>
        <w:tc>
          <w:tcPr>
            <w:tcW w:w="606" w:type="dxa"/>
          </w:tcPr>
          <w:p w14:paraId="1A6D2D25" w14:textId="04CCFF42"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1</w:t>
            </w:r>
          </w:p>
        </w:tc>
        <w:tc>
          <w:tcPr>
            <w:tcW w:w="606" w:type="dxa"/>
          </w:tcPr>
          <w:p w14:paraId="6969B763" w14:textId="60CE3DC0"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1</w:t>
            </w:r>
          </w:p>
        </w:tc>
        <w:tc>
          <w:tcPr>
            <w:tcW w:w="606" w:type="dxa"/>
          </w:tcPr>
          <w:p w14:paraId="17AD2DBB" w14:textId="21C6F8D8"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1</w:t>
            </w:r>
          </w:p>
        </w:tc>
        <w:tc>
          <w:tcPr>
            <w:tcW w:w="606" w:type="dxa"/>
          </w:tcPr>
          <w:p w14:paraId="69C00D76" w14:textId="727191D1"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1</w:t>
            </w:r>
          </w:p>
        </w:tc>
        <w:tc>
          <w:tcPr>
            <w:tcW w:w="606" w:type="dxa"/>
          </w:tcPr>
          <w:p w14:paraId="07D1605B" w14:textId="5156DC39"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1</w:t>
            </w:r>
          </w:p>
        </w:tc>
        <w:tc>
          <w:tcPr>
            <w:tcW w:w="606" w:type="dxa"/>
          </w:tcPr>
          <w:p w14:paraId="066A3989" w14:textId="4088ABC8"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1</w:t>
            </w:r>
          </w:p>
        </w:tc>
        <w:tc>
          <w:tcPr>
            <w:tcW w:w="462" w:type="dxa"/>
          </w:tcPr>
          <w:p w14:paraId="342DF245" w14:textId="24060CB3"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p>
        </w:tc>
        <w:tc>
          <w:tcPr>
            <w:tcW w:w="460" w:type="dxa"/>
            <w:gridSpan w:val="2"/>
          </w:tcPr>
          <w:p w14:paraId="61B40F11" w14:textId="3C0B9954"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p>
        </w:tc>
        <w:tc>
          <w:tcPr>
            <w:tcW w:w="258" w:type="dxa"/>
          </w:tcPr>
          <w:p w14:paraId="0FBD9A4F" w14:textId="77777777"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p>
        </w:tc>
      </w:tr>
      <w:tr w:rsidR="008406B6" w:rsidRPr="00285082" w14:paraId="336BBB58" w14:textId="77777777" w:rsidTr="00540D84">
        <w:trPr>
          <w:gridAfter w:val="1"/>
          <w:wAfter w:w="25" w:type="dxa"/>
          <w:trHeight w:val="394"/>
        </w:trPr>
        <w:tc>
          <w:tcPr>
            <w:cnfStyle w:val="001000000000" w:firstRow="0" w:lastRow="0" w:firstColumn="1" w:lastColumn="0" w:oddVBand="0" w:evenVBand="0" w:oddHBand="0" w:evenHBand="0" w:firstRowFirstColumn="0" w:firstRowLastColumn="0" w:lastRowFirstColumn="0" w:lastRowLastColumn="0"/>
            <w:tcW w:w="926" w:type="dxa"/>
            <w:vMerge/>
          </w:tcPr>
          <w:p w14:paraId="54ECB1CD" w14:textId="77777777" w:rsidR="008406B6" w:rsidRPr="00285082" w:rsidRDefault="008406B6" w:rsidP="008406B6">
            <w:pPr>
              <w:spacing w:after="120"/>
              <w:jc w:val="both"/>
            </w:pPr>
          </w:p>
        </w:tc>
        <w:tc>
          <w:tcPr>
            <w:tcW w:w="632" w:type="dxa"/>
          </w:tcPr>
          <w:p w14:paraId="176DF2A5" w14:textId="5BE16744"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7</w:t>
            </w:r>
          </w:p>
        </w:tc>
        <w:tc>
          <w:tcPr>
            <w:tcW w:w="2204" w:type="dxa"/>
          </w:tcPr>
          <w:p w14:paraId="7002705E" w14:textId="2E356B28"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proofErr w:type="spellStart"/>
            <w:r>
              <w:t>Trušník</w:t>
            </w:r>
            <w:proofErr w:type="spellEnd"/>
            <w:r>
              <w:t xml:space="preserve"> R.</w:t>
            </w:r>
          </w:p>
        </w:tc>
        <w:tc>
          <w:tcPr>
            <w:tcW w:w="606" w:type="dxa"/>
          </w:tcPr>
          <w:p w14:paraId="289DAA7B" w14:textId="1F168E81"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x</w:t>
            </w:r>
          </w:p>
        </w:tc>
        <w:tc>
          <w:tcPr>
            <w:tcW w:w="606" w:type="dxa"/>
          </w:tcPr>
          <w:p w14:paraId="43A1EC8D" w14:textId="47694325"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x</w:t>
            </w:r>
          </w:p>
        </w:tc>
        <w:tc>
          <w:tcPr>
            <w:tcW w:w="606" w:type="dxa"/>
          </w:tcPr>
          <w:p w14:paraId="35FCBC15" w14:textId="6323CF8E"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x</w:t>
            </w:r>
          </w:p>
        </w:tc>
        <w:tc>
          <w:tcPr>
            <w:tcW w:w="606" w:type="dxa"/>
          </w:tcPr>
          <w:p w14:paraId="3BC849D2" w14:textId="69454B6F"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x</w:t>
            </w:r>
          </w:p>
        </w:tc>
        <w:tc>
          <w:tcPr>
            <w:tcW w:w="606" w:type="dxa"/>
          </w:tcPr>
          <w:p w14:paraId="0DC4CF1D" w14:textId="6DE62575"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x</w:t>
            </w:r>
          </w:p>
        </w:tc>
        <w:tc>
          <w:tcPr>
            <w:tcW w:w="606" w:type="dxa"/>
          </w:tcPr>
          <w:p w14:paraId="524A4C7F" w14:textId="0C4B5293"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x</w:t>
            </w:r>
          </w:p>
        </w:tc>
        <w:tc>
          <w:tcPr>
            <w:tcW w:w="606" w:type="dxa"/>
          </w:tcPr>
          <w:p w14:paraId="0765907D" w14:textId="5C6149A7"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X</w:t>
            </w:r>
          </w:p>
        </w:tc>
        <w:tc>
          <w:tcPr>
            <w:tcW w:w="462" w:type="dxa"/>
          </w:tcPr>
          <w:p w14:paraId="5E64B18C" w14:textId="14900072"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p>
        </w:tc>
        <w:tc>
          <w:tcPr>
            <w:tcW w:w="460" w:type="dxa"/>
            <w:gridSpan w:val="2"/>
          </w:tcPr>
          <w:p w14:paraId="57FC3328" w14:textId="5F8BE2FD"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p>
        </w:tc>
        <w:tc>
          <w:tcPr>
            <w:tcW w:w="258" w:type="dxa"/>
          </w:tcPr>
          <w:p w14:paraId="114F89F2" w14:textId="77777777"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p>
        </w:tc>
      </w:tr>
      <w:tr w:rsidR="008406B6" w:rsidRPr="00285082" w14:paraId="7202F41D" w14:textId="77777777" w:rsidTr="00540D84">
        <w:trPr>
          <w:gridAfter w:val="1"/>
          <w:wAfter w:w="25" w:type="dxa"/>
          <w:trHeight w:val="410"/>
        </w:trPr>
        <w:tc>
          <w:tcPr>
            <w:cnfStyle w:val="001000000000" w:firstRow="0" w:lastRow="0" w:firstColumn="1" w:lastColumn="0" w:oddVBand="0" w:evenVBand="0" w:oddHBand="0" w:evenHBand="0" w:firstRowFirstColumn="0" w:firstRowLastColumn="0" w:lastRowFirstColumn="0" w:lastRowLastColumn="0"/>
            <w:tcW w:w="926" w:type="dxa"/>
            <w:vMerge/>
          </w:tcPr>
          <w:p w14:paraId="46FEE750" w14:textId="77777777" w:rsidR="008406B6" w:rsidRPr="00285082" w:rsidRDefault="008406B6" w:rsidP="008406B6">
            <w:pPr>
              <w:spacing w:after="120"/>
              <w:jc w:val="both"/>
            </w:pPr>
          </w:p>
        </w:tc>
        <w:tc>
          <w:tcPr>
            <w:tcW w:w="632" w:type="dxa"/>
          </w:tcPr>
          <w:p w14:paraId="3BFCBD12" w14:textId="71439589"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8</w:t>
            </w:r>
          </w:p>
        </w:tc>
        <w:tc>
          <w:tcPr>
            <w:tcW w:w="2204" w:type="dxa"/>
          </w:tcPr>
          <w:p w14:paraId="69EE24F7" w14:textId="3CE32D15"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Navrátil M.</w:t>
            </w:r>
          </w:p>
        </w:tc>
        <w:tc>
          <w:tcPr>
            <w:tcW w:w="606" w:type="dxa"/>
          </w:tcPr>
          <w:p w14:paraId="700D183B" w14:textId="3F65B052"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x</w:t>
            </w:r>
          </w:p>
        </w:tc>
        <w:tc>
          <w:tcPr>
            <w:tcW w:w="606" w:type="dxa"/>
          </w:tcPr>
          <w:p w14:paraId="41677CFB" w14:textId="2C41B6D0"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x</w:t>
            </w:r>
          </w:p>
        </w:tc>
        <w:tc>
          <w:tcPr>
            <w:tcW w:w="606" w:type="dxa"/>
          </w:tcPr>
          <w:p w14:paraId="3A32723D" w14:textId="6FDE6E7F"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x</w:t>
            </w:r>
          </w:p>
        </w:tc>
        <w:tc>
          <w:tcPr>
            <w:tcW w:w="606" w:type="dxa"/>
          </w:tcPr>
          <w:p w14:paraId="3C556BD2" w14:textId="226BE0C8"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x</w:t>
            </w:r>
          </w:p>
        </w:tc>
        <w:tc>
          <w:tcPr>
            <w:tcW w:w="606" w:type="dxa"/>
          </w:tcPr>
          <w:p w14:paraId="34163314" w14:textId="4A5C931F"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x</w:t>
            </w:r>
          </w:p>
        </w:tc>
        <w:tc>
          <w:tcPr>
            <w:tcW w:w="606" w:type="dxa"/>
          </w:tcPr>
          <w:p w14:paraId="52B24D4C" w14:textId="40AB790A"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x</w:t>
            </w:r>
          </w:p>
        </w:tc>
        <w:tc>
          <w:tcPr>
            <w:tcW w:w="606" w:type="dxa"/>
          </w:tcPr>
          <w:p w14:paraId="1D4C3DF2" w14:textId="2D69581D"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X</w:t>
            </w:r>
          </w:p>
        </w:tc>
        <w:tc>
          <w:tcPr>
            <w:tcW w:w="462" w:type="dxa"/>
          </w:tcPr>
          <w:p w14:paraId="10F11E85" w14:textId="15CE6B8B"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p>
        </w:tc>
        <w:tc>
          <w:tcPr>
            <w:tcW w:w="460" w:type="dxa"/>
            <w:gridSpan w:val="2"/>
          </w:tcPr>
          <w:p w14:paraId="0D2C913D" w14:textId="2762D692"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p>
        </w:tc>
        <w:tc>
          <w:tcPr>
            <w:tcW w:w="258" w:type="dxa"/>
          </w:tcPr>
          <w:p w14:paraId="1C29287D" w14:textId="77777777"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p>
        </w:tc>
      </w:tr>
      <w:tr w:rsidR="008406B6" w:rsidRPr="00285082" w14:paraId="50DB8743" w14:textId="77777777" w:rsidTr="00540D84">
        <w:trPr>
          <w:gridAfter w:val="1"/>
          <w:wAfter w:w="25" w:type="dxa"/>
          <w:trHeight w:val="410"/>
        </w:trPr>
        <w:tc>
          <w:tcPr>
            <w:cnfStyle w:val="001000000000" w:firstRow="0" w:lastRow="0" w:firstColumn="1" w:lastColumn="0" w:oddVBand="0" w:evenVBand="0" w:oddHBand="0" w:evenHBand="0" w:firstRowFirstColumn="0" w:firstRowLastColumn="0" w:lastRowFirstColumn="0" w:lastRowLastColumn="0"/>
            <w:tcW w:w="926" w:type="dxa"/>
            <w:vMerge/>
          </w:tcPr>
          <w:p w14:paraId="765BEFEC" w14:textId="77777777" w:rsidR="008406B6" w:rsidRPr="00285082" w:rsidRDefault="008406B6" w:rsidP="008406B6">
            <w:pPr>
              <w:spacing w:after="120"/>
              <w:jc w:val="both"/>
            </w:pPr>
          </w:p>
        </w:tc>
        <w:tc>
          <w:tcPr>
            <w:tcW w:w="632" w:type="dxa"/>
          </w:tcPr>
          <w:p w14:paraId="40102672" w14:textId="48CC8FF2"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9</w:t>
            </w:r>
          </w:p>
        </w:tc>
        <w:tc>
          <w:tcPr>
            <w:tcW w:w="2204" w:type="dxa"/>
          </w:tcPr>
          <w:p w14:paraId="469FCB0A" w14:textId="1CA7C050"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Machová A.</w:t>
            </w:r>
          </w:p>
        </w:tc>
        <w:tc>
          <w:tcPr>
            <w:tcW w:w="606" w:type="dxa"/>
          </w:tcPr>
          <w:p w14:paraId="7B3D207C" w14:textId="3B2A223D"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x</w:t>
            </w:r>
          </w:p>
        </w:tc>
        <w:tc>
          <w:tcPr>
            <w:tcW w:w="606" w:type="dxa"/>
          </w:tcPr>
          <w:p w14:paraId="73143DCA" w14:textId="700F1144"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x</w:t>
            </w:r>
          </w:p>
        </w:tc>
        <w:tc>
          <w:tcPr>
            <w:tcW w:w="606" w:type="dxa"/>
          </w:tcPr>
          <w:p w14:paraId="6A935B40" w14:textId="4341FE44"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x</w:t>
            </w:r>
          </w:p>
        </w:tc>
        <w:tc>
          <w:tcPr>
            <w:tcW w:w="606" w:type="dxa"/>
          </w:tcPr>
          <w:p w14:paraId="3220A39B" w14:textId="1F9B0B03"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x</w:t>
            </w:r>
          </w:p>
        </w:tc>
        <w:tc>
          <w:tcPr>
            <w:tcW w:w="606" w:type="dxa"/>
          </w:tcPr>
          <w:p w14:paraId="293146BB" w14:textId="702BF43F"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x</w:t>
            </w:r>
          </w:p>
        </w:tc>
        <w:tc>
          <w:tcPr>
            <w:tcW w:w="606" w:type="dxa"/>
          </w:tcPr>
          <w:p w14:paraId="62732A1B" w14:textId="0D4F51D9"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x</w:t>
            </w:r>
          </w:p>
        </w:tc>
        <w:tc>
          <w:tcPr>
            <w:tcW w:w="606" w:type="dxa"/>
          </w:tcPr>
          <w:p w14:paraId="77233428" w14:textId="30F53DE0"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X</w:t>
            </w:r>
          </w:p>
        </w:tc>
        <w:tc>
          <w:tcPr>
            <w:tcW w:w="462" w:type="dxa"/>
          </w:tcPr>
          <w:p w14:paraId="1C94E762" w14:textId="76EC9D48"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p>
        </w:tc>
        <w:tc>
          <w:tcPr>
            <w:tcW w:w="460" w:type="dxa"/>
            <w:gridSpan w:val="2"/>
          </w:tcPr>
          <w:p w14:paraId="177D5007" w14:textId="32D02A1E"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p>
        </w:tc>
        <w:tc>
          <w:tcPr>
            <w:tcW w:w="258" w:type="dxa"/>
          </w:tcPr>
          <w:p w14:paraId="21EE5FBD" w14:textId="77777777"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p>
        </w:tc>
      </w:tr>
      <w:tr w:rsidR="008406B6" w:rsidRPr="00285082" w14:paraId="267039BF" w14:textId="77777777" w:rsidTr="00540D84">
        <w:trPr>
          <w:gridAfter w:val="1"/>
          <w:wAfter w:w="25" w:type="dxa"/>
          <w:trHeight w:val="410"/>
        </w:trPr>
        <w:tc>
          <w:tcPr>
            <w:cnfStyle w:val="001000000000" w:firstRow="0" w:lastRow="0" w:firstColumn="1" w:lastColumn="0" w:oddVBand="0" w:evenVBand="0" w:oddHBand="0" w:evenHBand="0" w:firstRowFirstColumn="0" w:firstRowLastColumn="0" w:lastRowFirstColumn="0" w:lastRowLastColumn="0"/>
            <w:tcW w:w="926" w:type="dxa"/>
            <w:vMerge/>
          </w:tcPr>
          <w:p w14:paraId="10E0F89F" w14:textId="77777777" w:rsidR="008406B6" w:rsidRPr="00285082" w:rsidRDefault="008406B6" w:rsidP="008406B6">
            <w:pPr>
              <w:spacing w:after="120"/>
              <w:jc w:val="both"/>
            </w:pPr>
          </w:p>
        </w:tc>
        <w:tc>
          <w:tcPr>
            <w:tcW w:w="632" w:type="dxa"/>
          </w:tcPr>
          <w:p w14:paraId="21AEB917" w14:textId="2630C5C5"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10</w:t>
            </w:r>
          </w:p>
        </w:tc>
        <w:tc>
          <w:tcPr>
            <w:tcW w:w="2204" w:type="dxa"/>
          </w:tcPr>
          <w:p w14:paraId="46FF6C37" w14:textId="046B9F1B"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Příhodová K.</w:t>
            </w:r>
          </w:p>
        </w:tc>
        <w:tc>
          <w:tcPr>
            <w:tcW w:w="606" w:type="dxa"/>
          </w:tcPr>
          <w:p w14:paraId="4FE7510C" w14:textId="5A705FF1"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x</w:t>
            </w:r>
          </w:p>
        </w:tc>
        <w:tc>
          <w:tcPr>
            <w:tcW w:w="606" w:type="dxa"/>
          </w:tcPr>
          <w:p w14:paraId="781D15BE" w14:textId="0D165764"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x</w:t>
            </w:r>
          </w:p>
        </w:tc>
        <w:tc>
          <w:tcPr>
            <w:tcW w:w="606" w:type="dxa"/>
          </w:tcPr>
          <w:p w14:paraId="0ED818CE" w14:textId="55C4418E"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x</w:t>
            </w:r>
          </w:p>
        </w:tc>
        <w:tc>
          <w:tcPr>
            <w:tcW w:w="606" w:type="dxa"/>
          </w:tcPr>
          <w:p w14:paraId="133C5734" w14:textId="1A0227F7"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x</w:t>
            </w:r>
          </w:p>
        </w:tc>
        <w:tc>
          <w:tcPr>
            <w:tcW w:w="606" w:type="dxa"/>
          </w:tcPr>
          <w:p w14:paraId="0CEA1A7E" w14:textId="56176262"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x</w:t>
            </w:r>
          </w:p>
        </w:tc>
        <w:tc>
          <w:tcPr>
            <w:tcW w:w="606" w:type="dxa"/>
          </w:tcPr>
          <w:p w14:paraId="0C071AE2" w14:textId="3703A3CF"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x</w:t>
            </w:r>
          </w:p>
        </w:tc>
        <w:tc>
          <w:tcPr>
            <w:tcW w:w="606" w:type="dxa"/>
          </w:tcPr>
          <w:p w14:paraId="079F120B" w14:textId="4B539796"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x</w:t>
            </w:r>
          </w:p>
        </w:tc>
        <w:tc>
          <w:tcPr>
            <w:tcW w:w="462" w:type="dxa"/>
          </w:tcPr>
          <w:p w14:paraId="7C83DD79" w14:textId="42AB0348"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p>
        </w:tc>
        <w:tc>
          <w:tcPr>
            <w:tcW w:w="460" w:type="dxa"/>
            <w:gridSpan w:val="2"/>
          </w:tcPr>
          <w:p w14:paraId="69D474F9" w14:textId="0ED95553"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p>
        </w:tc>
        <w:tc>
          <w:tcPr>
            <w:tcW w:w="258" w:type="dxa"/>
          </w:tcPr>
          <w:p w14:paraId="6F5EE47B" w14:textId="77777777"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p>
        </w:tc>
      </w:tr>
      <w:tr w:rsidR="008406B6" w:rsidRPr="00285082" w14:paraId="30854253" w14:textId="77777777" w:rsidTr="00540D84">
        <w:trPr>
          <w:gridAfter w:val="1"/>
          <w:wAfter w:w="25" w:type="dxa"/>
          <w:trHeight w:val="410"/>
        </w:trPr>
        <w:tc>
          <w:tcPr>
            <w:cnfStyle w:val="001000000000" w:firstRow="0" w:lastRow="0" w:firstColumn="1" w:lastColumn="0" w:oddVBand="0" w:evenVBand="0" w:oddHBand="0" w:evenHBand="0" w:firstRowFirstColumn="0" w:firstRowLastColumn="0" w:lastRowFirstColumn="0" w:lastRowLastColumn="0"/>
            <w:tcW w:w="3762" w:type="dxa"/>
            <w:gridSpan w:val="3"/>
          </w:tcPr>
          <w:p w14:paraId="4C455696" w14:textId="77777777" w:rsidR="008406B6" w:rsidRPr="00285082" w:rsidRDefault="008406B6" w:rsidP="008406B6">
            <w:pPr>
              <w:spacing w:after="120"/>
              <w:jc w:val="center"/>
            </w:pPr>
            <w:r w:rsidRPr="00285082">
              <w:t>celkem</w:t>
            </w:r>
          </w:p>
        </w:tc>
        <w:tc>
          <w:tcPr>
            <w:tcW w:w="606" w:type="dxa"/>
          </w:tcPr>
          <w:p w14:paraId="1B178A04" w14:textId="241D7BF7"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6</w:t>
            </w:r>
          </w:p>
        </w:tc>
        <w:tc>
          <w:tcPr>
            <w:tcW w:w="606" w:type="dxa"/>
          </w:tcPr>
          <w:p w14:paraId="711686E7" w14:textId="2D234A35"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6</w:t>
            </w:r>
          </w:p>
        </w:tc>
        <w:tc>
          <w:tcPr>
            <w:tcW w:w="606" w:type="dxa"/>
          </w:tcPr>
          <w:p w14:paraId="084248C1" w14:textId="6513D008"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6</w:t>
            </w:r>
          </w:p>
        </w:tc>
        <w:tc>
          <w:tcPr>
            <w:tcW w:w="606" w:type="dxa"/>
          </w:tcPr>
          <w:p w14:paraId="71EDB8E6" w14:textId="5FC3F935"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5</w:t>
            </w:r>
          </w:p>
        </w:tc>
        <w:tc>
          <w:tcPr>
            <w:tcW w:w="606" w:type="dxa"/>
          </w:tcPr>
          <w:p w14:paraId="47DB56E0" w14:textId="60A74357"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5</w:t>
            </w:r>
          </w:p>
        </w:tc>
        <w:tc>
          <w:tcPr>
            <w:tcW w:w="606" w:type="dxa"/>
          </w:tcPr>
          <w:p w14:paraId="44A0AB03" w14:textId="21B01BF6"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6</w:t>
            </w:r>
          </w:p>
        </w:tc>
        <w:tc>
          <w:tcPr>
            <w:tcW w:w="606" w:type="dxa"/>
          </w:tcPr>
          <w:p w14:paraId="62CD718C" w14:textId="5A2631C0"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r>
              <w:t>6</w:t>
            </w:r>
          </w:p>
        </w:tc>
        <w:tc>
          <w:tcPr>
            <w:tcW w:w="472" w:type="dxa"/>
            <w:gridSpan w:val="2"/>
          </w:tcPr>
          <w:p w14:paraId="7E89F16E" w14:textId="69C59213"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p>
        </w:tc>
        <w:tc>
          <w:tcPr>
            <w:tcW w:w="450" w:type="dxa"/>
          </w:tcPr>
          <w:p w14:paraId="0D00068B" w14:textId="13882A25"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p>
        </w:tc>
        <w:tc>
          <w:tcPr>
            <w:tcW w:w="258" w:type="dxa"/>
          </w:tcPr>
          <w:p w14:paraId="265546AE" w14:textId="77777777" w:rsidR="008406B6" w:rsidRPr="00285082" w:rsidRDefault="008406B6" w:rsidP="008406B6">
            <w:pPr>
              <w:spacing w:after="120"/>
              <w:jc w:val="both"/>
              <w:cnfStyle w:val="000000000000" w:firstRow="0" w:lastRow="0" w:firstColumn="0" w:lastColumn="0" w:oddVBand="0" w:evenVBand="0" w:oddHBand="0" w:evenHBand="0" w:firstRowFirstColumn="0" w:firstRowLastColumn="0" w:lastRowFirstColumn="0" w:lastRowLastColumn="0"/>
            </w:pPr>
          </w:p>
        </w:tc>
      </w:tr>
    </w:tbl>
    <w:tbl>
      <w:tblPr>
        <w:tblW w:w="0" w:type="auto"/>
        <w:tblCellMar>
          <w:left w:w="70" w:type="dxa"/>
          <w:right w:w="70" w:type="dxa"/>
        </w:tblCellMar>
        <w:tblLook w:val="04A0" w:firstRow="1" w:lastRow="0" w:firstColumn="1" w:lastColumn="0" w:noHBand="0" w:noVBand="1"/>
      </w:tblPr>
      <w:tblGrid>
        <w:gridCol w:w="951"/>
        <w:gridCol w:w="256"/>
        <w:gridCol w:w="3662"/>
      </w:tblGrid>
      <w:tr w:rsidR="00802335" w:rsidRPr="00285082" w14:paraId="79A0569E" w14:textId="77777777" w:rsidTr="00802335">
        <w:trPr>
          <w:trHeight w:val="300"/>
        </w:trPr>
        <w:tc>
          <w:tcPr>
            <w:tcW w:w="0" w:type="auto"/>
            <w:tcBorders>
              <w:top w:val="nil"/>
              <w:left w:val="nil"/>
              <w:bottom w:val="nil"/>
              <w:right w:val="nil"/>
            </w:tcBorders>
            <w:shd w:val="clear" w:color="auto" w:fill="auto"/>
            <w:noWrap/>
            <w:vAlign w:val="bottom"/>
            <w:hideMark/>
          </w:tcPr>
          <w:p w14:paraId="034E3E13" w14:textId="77777777" w:rsidR="00802335" w:rsidRPr="00285082" w:rsidRDefault="00802335" w:rsidP="00802335">
            <w:pPr>
              <w:spacing w:after="0" w:line="240" w:lineRule="auto"/>
              <w:rPr>
                <w:rFonts w:ascii="Calibri" w:eastAsia="Times New Roman" w:hAnsi="Calibri" w:cs="Calibri"/>
                <w:color w:val="000000"/>
                <w:lang w:eastAsia="cs-CZ"/>
              </w:rPr>
            </w:pPr>
            <w:r w:rsidRPr="00285082">
              <w:rPr>
                <w:rFonts w:ascii="Calibri" w:eastAsia="Times New Roman" w:hAnsi="Calibri" w:cs="Calibri"/>
                <w:color w:val="000000"/>
                <w:lang w:eastAsia="cs-CZ"/>
              </w:rPr>
              <w:t>Legenda: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02329" w14:textId="77777777" w:rsidR="00802335" w:rsidRPr="00285082" w:rsidRDefault="00802335" w:rsidP="00802335">
            <w:pPr>
              <w:spacing w:after="0" w:line="240" w:lineRule="auto"/>
              <w:jc w:val="center"/>
              <w:rPr>
                <w:rFonts w:ascii="Calibri" w:eastAsia="Times New Roman" w:hAnsi="Calibri" w:cs="Calibri"/>
                <w:color w:val="000000"/>
                <w:lang w:eastAsia="cs-CZ"/>
              </w:rPr>
            </w:pPr>
            <w:r w:rsidRPr="00285082">
              <w:rPr>
                <w:rFonts w:ascii="Calibri" w:eastAsia="Times New Roman" w:hAnsi="Calibri" w:cs="Calibri"/>
                <w:color w:val="000000"/>
                <w:lang w:eastAsia="cs-CZ"/>
              </w:rPr>
              <w:t>1</w:t>
            </w:r>
          </w:p>
        </w:tc>
        <w:tc>
          <w:tcPr>
            <w:tcW w:w="0" w:type="auto"/>
            <w:tcBorders>
              <w:top w:val="nil"/>
              <w:left w:val="nil"/>
              <w:bottom w:val="nil"/>
              <w:right w:val="nil"/>
            </w:tcBorders>
            <w:shd w:val="clear" w:color="auto" w:fill="auto"/>
            <w:noWrap/>
            <w:vAlign w:val="bottom"/>
            <w:hideMark/>
          </w:tcPr>
          <w:p w14:paraId="5F41C7F1" w14:textId="77777777" w:rsidR="00802335" w:rsidRPr="00285082" w:rsidRDefault="00802335" w:rsidP="00802335">
            <w:pPr>
              <w:spacing w:after="0" w:line="240" w:lineRule="auto"/>
              <w:rPr>
                <w:rFonts w:ascii="Calibri" w:eastAsia="Times New Roman" w:hAnsi="Calibri" w:cs="Calibri"/>
                <w:color w:val="000000"/>
                <w:lang w:eastAsia="cs-CZ"/>
              </w:rPr>
            </w:pPr>
            <w:proofErr w:type="gramStart"/>
            <w:r w:rsidRPr="00285082">
              <w:rPr>
                <w:rFonts w:ascii="Calibri" w:eastAsia="Times New Roman" w:hAnsi="Calibri" w:cs="Calibri"/>
                <w:color w:val="000000"/>
                <w:lang w:eastAsia="cs-CZ"/>
              </w:rPr>
              <w:t>zúčastnil(a) se</w:t>
            </w:r>
            <w:proofErr w:type="gramEnd"/>
            <w:r w:rsidRPr="00285082">
              <w:rPr>
                <w:rFonts w:ascii="Calibri" w:eastAsia="Times New Roman" w:hAnsi="Calibri" w:cs="Calibri"/>
                <w:color w:val="000000"/>
                <w:lang w:eastAsia="cs-CZ"/>
              </w:rPr>
              <w:t xml:space="preserve"> zasedání</w:t>
            </w:r>
          </w:p>
        </w:tc>
      </w:tr>
      <w:tr w:rsidR="00802335" w:rsidRPr="00285082" w14:paraId="4303E41E" w14:textId="77777777" w:rsidTr="00802335">
        <w:trPr>
          <w:trHeight w:val="300"/>
        </w:trPr>
        <w:tc>
          <w:tcPr>
            <w:tcW w:w="0" w:type="auto"/>
            <w:tcBorders>
              <w:top w:val="nil"/>
              <w:left w:val="nil"/>
              <w:bottom w:val="nil"/>
              <w:right w:val="nil"/>
            </w:tcBorders>
            <w:shd w:val="clear" w:color="auto" w:fill="auto"/>
            <w:noWrap/>
            <w:vAlign w:val="bottom"/>
            <w:hideMark/>
          </w:tcPr>
          <w:p w14:paraId="1727E516" w14:textId="77777777" w:rsidR="00802335" w:rsidRPr="00285082" w:rsidRDefault="00802335" w:rsidP="00802335">
            <w:pPr>
              <w:spacing w:after="0" w:line="240" w:lineRule="auto"/>
              <w:rPr>
                <w:rFonts w:ascii="Times New Roman" w:eastAsia="Times New Roman" w:hAnsi="Times New Roman" w:cs="Times New Roman"/>
                <w:lang w:eastAsia="cs-CZ"/>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08C2FDE" w14:textId="77777777" w:rsidR="00802335" w:rsidRPr="00285082" w:rsidRDefault="00802335" w:rsidP="00802335">
            <w:pPr>
              <w:spacing w:after="0" w:line="240" w:lineRule="auto"/>
              <w:jc w:val="center"/>
              <w:rPr>
                <w:rFonts w:ascii="Calibri" w:eastAsia="Times New Roman" w:hAnsi="Calibri" w:cs="Calibri"/>
                <w:color w:val="000000"/>
                <w:lang w:eastAsia="cs-CZ"/>
              </w:rPr>
            </w:pPr>
            <w:r w:rsidRPr="00285082">
              <w:rPr>
                <w:rFonts w:ascii="Calibri" w:eastAsia="Times New Roman" w:hAnsi="Calibri" w:cs="Calibri"/>
                <w:color w:val="000000"/>
                <w:lang w:eastAsia="cs-CZ"/>
              </w:rPr>
              <w:t>0</w:t>
            </w:r>
          </w:p>
        </w:tc>
        <w:tc>
          <w:tcPr>
            <w:tcW w:w="0" w:type="auto"/>
            <w:tcBorders>
              <w:top w:val="nil"/>
              <w:left w:val="nil"/>
              <w:bottom w:val="nil"/>
              <w:right w:val="nil"/>
            </w:tcBorders>
            <w:shd w:val="clear" w:color="auto" w:fill="auto"/>
            <w:noWrap/>
            <w:vAlign w:val="bottom"/>
            <w:hideMark/>
          </w:tcPr>
          <w:p w14:paraId="4D153E4D" w14:textId="77777777" w:rsidR="00802335" w:rsidRPr="00285082" w:rsidRDefault="00802335" w:rsidP="00802335">
            <w:pPr>
              <w:spacing w:after="0" w:line="240" w:lineRule="auto"/>
              <w:rPr>
                <w:rFonts w:ascii="Calibri" w:eastAsia="Times New Roman" w:hAnsi="Calibri" w:cs="Calibri"/>
                <w:color w:val="000000"/>
                <w:lang w:eastAsia="cs-CZ"/>
              </w:rPr>
            </w:pPr>
            <w:proofErr w:type="gramStart"/>
            <w:r w:rsidRPr="00285082">
              <w:rPr>
                <w:rFonts w:ascii="Calibri" w:eastAsia="Times New Roman" w:hAnsi="Calibri" w:cs="Calibri"/>
                <w:color w:val="000000"/>
                <w:lang w:eastAsia="cs-CZ"/>
              </w:rPr>
              <w:t>nezúčastnil(a) se</w:t>
            </w:r>
            <w:proofErr w:type="gramEnd"/>
            <w:r w:rsidRPr="00285082">
              <w:rPr>
                <w:rFonts w:ascii="Calibri" w:eastAsia="Times New Roman" w:hAnsi="Calibri" w:cs="Calibri"/>
                <w:color w:val="000000"/>
                <w:lang w:eastAsia="cs-CZ"/>
              </w:rPr>
              <w:t xml:space="preserve"> zasedání</w:t>
            </w:r>
          </w:p>
        </w:tc>
      </w:tr>
      <w:tr w:rsidR="00802335" w:rsidRPr="00285082" w14:paraId="13D8F178" w14:textId="77777777" w:rsidTr="00802335">
        <w:trPr>
          <w:trHeight w:val="300"/>
        </w:trPr>
        <w:tc>
          <w:tcPr>
            <w:tcW w:w="0" w:type="auto"/>
            <w:tcBorders>
              <w:top w:val="nil"/>
              <w:left w:val="nil"/>
              <w:bottom w:val="nil"/>
              <w:right w:val="nil"/>
            </w:tcBorders>
            <w:shd w:val="clear" w:color="auto" w:fill="auto"/>
            <w:noWrap/>
            <w:vAlign w:val="bottom"/>
          </w:tcPr>
          <w:p w14:paraId="07532C11" w14:textId="77777777" w:rsidR="00802335" w:rsidRPr="00285082" w:rsidRDefault="00802335" w:rsidP="00802335">
            <w:pPr>
              <w:spacing w:after="0" w:line="240" w:lineRule="auto"/>
              <w:rPr>
                <w:rFonts w:ascii="Times New Roman" w:eastAsia="Times New Roman" w:hAnsi="Times New Roman" w:cs="Times New Roman"/>
                <w:lang w:eastAsia="cs-CZ"/>
              </w:rPr>
            </w:pP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1CCE4180" w14:textId="77777777" w:rsidR="00802335" w:rsidRPr="00285082" w:rsidRDefault="00802335" w:rsidP="00802335">
            <w:pPr>
              <w:spacing w:after="0" w:line="240" w:lineRule="auto"/>
              <w:jc w:val="center"/>
              <w:rPr>
                <w:rFonts w:ascii="Calibri" w:eastAsia="Times New Roman" w:hAnsi="Calibri" w:cs="Calibri"/>
                <w:color w:val="000000"/>
                <w:lang w:eastAsia="cs-CZ"/>
              </w:rPr>
            </w:pPr>
            <w:r w:rsidRPr="00285082">
              <w:rPr>
                <w:rFonts w:ascii="Calibri" w:eastAsia="Times New Roman" w:hAnsi="Calibri" w:cs="Calibri"/>
                <w:color w:val="000000"/>
                <w:lang w:eastAsia="cs-CZ"/>
              </w:rPr>
              <w:t>x</w:t>
            </w:r>
          </w:p>
        </w:tc>
        <w:tc>
          <w:tcPr>
            <w:tcW w:w="0" w:type="auto"/>
            <w:tcBorders>
              <w:top w:val="nil"/>
              <w:left w:val="nil"/>
              <w:bottom w:val="nil"/>
              <w:right w:val="nil"/>
            </w:tcBorders>
            <w:shd w:val="clear" w:color="auto" w:fill="auto"/>
            <w:noWrap/>
            <w:vAlign w:val="bottom"/>
          </w:tcPr>
          <w:p w14:paraId="2FB37D41" w14:textId="77777777" w:rsidR="00802335" w:rsidRPr="00285082" w:rsidRDefault="00802335" w:rsidP="00802335">
            <w:pPr>
              <w:spacing w:after="0" w:line="240" w:lineRule="auto"/>
              <w:rPr>
                <w:rFonts w:ascii="Calibri" w:eastAsia="Times New Roman" w:hAnsi="Calibri" w:cs="Calibri"/>
                <w:color w:val="000000"/>
                <w:lang w:eastAsia="cs-CZ"/>
              </w:rPr>
            </w:pPr>
            <w:r w:rsidRPr="00285082">
              <w:rPr>
                <w:rFonts w:ascii="Calibri" w:eastAsia="Times New Roman" w:hAnsi="Calibri" w:cs="Calibri"/>
                <w:color w:val="000000"/>
                <w:lang w:eastAsia="cs-CZ"/>
              </w:rPr>
              <w:t>není členem komise</w:t>
            </w:r>
          </w:p>
        </w:tc>
      </w:tr>
      <w:tr w:rsidR="00802335" w:rsidRPr="00285082" w14:paraId="1E84179B" w14:textId="77777777" w:rsidTr="00802335">
        <w:trPr>
          <w:trHeight w:val="300"/>
        </w:trPr>
        <w:tc>
          <w:tcPr>
            <w:tcW w:w="0" w:type="auto"/>
            <w:tcBorders>
              <w:top w:val="nil"/>
              <w:left w:val="nil"/>
              <w:bottom w:val="nil"/>
              <w:right w:val="nil"/>
            </w:tcBorders>
            <w:shd w:val="clear" w:color="auto" w:fill="auto"/>
            <w:noWrap/>
            <w:vAlign w:val="bottom"/>
            <w:hideMark/>
          </w:tcPr>
          <w:p w14:paraId="04B44DAE" w14:textId="77777777" w:rsidR="00802335" w:rsidRPr="00285082" w:rsidRDefault="00802335" w:rsidP="00802335">
            <w:pPr>
              <w:spacing w:after="0" w:line="240" w:lineRule="auto"/>
              <w:rPr>
                <w:rFonts w:ascii="Times New Roman" w:eastAsia="Times New Roman" w:hAnsi="Times New Roman" w:cs="Times New Roman"/>
                <w:lang w:eastAsia="cs-CZ"/>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1414D1D3" w14:textId="77777777" w:rsidR="00802335" w:rsidRPr="00285082" w:rsidRDefault="005F7067" w:rsidP="00802335">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n</w:t>
            </w:r>
          </w:p>
        </w:tc>
        <w:tc>
          <w:tcPr>
            <w:tcW w:w="0" w:type="auto"/>
            <w:tcBorders>
              <w:top w:val="nil"/>
              <w:left w:val="nil"/>
              <w:bottom w:val="nil"/>
              <w:right w:val="nil"/>
            </w:tcBorders>
            <w:shd w:val="clear" w:color="auto" w:fill="auto"/>
            <w:noWrap/>
            <w:vAlign w:val="bottom"/>
            <w:hideMark/>
          </w:tcPr>
          <w:p w14:paraId="7DC2354F" w14:textId="605D4CF9" w:rsidR="00802335" w:rsidRPr="00285082" w:rsidRDefault="00802335" w:rsidP="00802335">
            <w:pPr>
              <w:spacing w:after="0" w:line="240" w:lineRule="auto"/>
              <w:rPr>
                <w:rFonts w:ascii="Calibri" w:eastAsia="Times New Roman" w:hAnsi="Calibri" w:cs="Calibri"/>
                <w:color w:val="000000"/>
                <w:lang w:eastAsia="cs-CZ"/>
              </w:rPr>
            </w:pPr>
            <w:r w:rsidRPr="00285082">
              <w:rPr>
                <w:rFonts w:ascii="Calibri" w:eastAsia="Times New Roman" w:hAnsi="Calibri" w:cs="Calibri"/>
                <w:color w:val="000000"/>
                <w:lang w:eastAsia="cs-CZ"/>
              </w:rPr>
              <w:t xml:space="preserve">v tomto období </w:t>
            </w:r>
            <w:proofErr w:type="gramStart"/>
            <w:r w:rsidRPr="00285082">
              <w:rPr>
                <w:rFonts w:ascii="Calibri" w:eastAsia="Times New Roman" w:hAnsi="Calibri" w:cs="Calibri"/>
                <w:color w:val="000000"/>
                <w:lang w:eastAsia="cs-CZ"/>
              </w:rPr>
              <w:t>nebyl</w:t>
            </w:r>
            <w:r w:rsidR="006D52CA">
              <w:rPr>
                <w:rFonts w:ascii="Calibri" w:eastAsia="Times New Roman" w:hAnsi="Calibri" w:cs="Calibri"/>
                <w:color w:val="000000"/>
                <w:lang w:eastAsia="cs-CZ"/>
              </w:rPr>
              <w:t>(a)</w:t>
            </w:r>
            <w:r w:rsidRPr="00285082">
              <w:rPr>
                <w:rFonts w:ascii="Calibri" w:eastAsia="Times New Roman" w:hAnsi="Calibri" w:cs="Calibri"/>
                <w:color w:val="000000"/>
                <w:lang w:eastAsia="cs-CZ"/>
              </w:rPr>
              <w:t xml:space="preserve"> členem</w:t>
            </w:r>
            <w:proofErr w:type="gramEnd"/>
            <w:r w:rsidRPr="00285082">
              <w:rPr>
                <w:rFonts w:ascii="Calibri" w:eastAsia="Times New Roman" w:hAnsi="Calibri" w:cs="Calibri"/>
                <w:color w:val="000000"/>
                <w:lang w:eastAsia="cs-CZ"/>
              </w:rPr>
              <w:t xml:space="preserve"> senátu</w:t>
            </w:r>
          </w:p>
        </w:tc>
      </w:tr>
    </w:tbl>
    <w:p w14:paraId="4C8A4B2E" w14:textId="77777777" w:rsidR="000B1A82" w:rsidRPr="00285082" w:rsidRDefault="000B1A82" w:rsidP="00E93B7E">
      <w:pPr>
        <w:spacing w:after="0"/>
        <w:jc w:val="both"/>
      </w:pPr>
    </w:p>
    <w:p w14:paraId="7073148D" w14:textId="77777777" w:rsidR="00802335" w:rsidRDefault="00802335" w:rsidP="00E93B7E">
      <w:pPr>
        <w:spacing w:after="0"/>
        <w:jc w:val="both"/>
      </w:pPr>
    </w:p>
    <w:p w14:paraId="09E85432" w14:textId="77777777" w:rsidR="00285082" w:rsidRDefault="00285082" w:rsidP="00E93B7E">
      <w:pPr>
        <w:spacing w:after="0"/>
        <w:jc w:val="both"/>
      </w:pPr>
    </w:p>
    <w:p w14:paraId="30F2B617" w14:textId="77777777" w:rsidR="00285082" w:rsidRDefault="00285082" w:rsidP="00E93B7E">
      <w:pPr>
        <w:spacing w:after="0"/>
        <w:jc w:val="both"/>
      </w:pPr>
    </w:p>
    <w:p w14:paraId="6A406579" w14:textId="77777777" w:rsidR="00285082" w:rsidRDefault="00285082" w:rsidP="00E93B7E">
      <w:pPr>
        <w:spacing w:after="0"/>
        <w:jc w:val="both"/>
      </w:pPr>
    </w:p>
    <w:p w14:paraId="4381B9FC" w14:textId="77777777" w:rsidR="00285082" w:rsidRDefault="00285082" w:rsidP="00E93B7E">
      <w:pPr>
        <w:spacing w:after="0"/>
        <w:jc w:val="both"/>
      </w:pPr>
    </w:p>
    <w:p w14:paraId="62C8C905" w14:textId="77777777" w:rsidR="00285082" w:rsidRDefault="00285082" w:rsidP="00E93B7E">
      <w:pPr>
        <w:spacing w:after="0"/>
        <w:jc w:val="both"/>
      </w:pPr>
    </w:p>
    <w:p w14:paraId="4BD4A1CD" w14:textId="77777777" w:rsidR="00285082" w:rsidRDefault="00285082" w:rsidP="00E93B7E">
      <w:pPr>
        <w:spacing w:after="0"/>
        <w:jc w:val="both"/>
      </w:pPr>
    </w:p>
    <w:p w14:paraId="37501F46" w14:textId="77777777" w:rsidR="00285082" w:rsidRDefault="00285082" w:rsidP="00E93B7E">
      <w:pPr>
        <w:spacing w:after="0"/>
        <w:jc w:val="both"/>
      </w:pPr>
    </w:p>
    <w:p w14:paraId="17CC8631" w14:textId="77777777" w:rsidR="00285082" w:rsidRDefault="00285082" w:rsidP="00E93B7E">
      <w:pPr>
        <w:spacing w:after="0"/>
        <w:jc w:val="both"/>
      </w:pPr>
    </w:p>
    <w:p w14:paraId="1C44BD66" w14:textId="77777777" w:rsidR="00285082" w:rsidRDefault="00285082" w:rsidP="00E93B7E">
      <w:pPr>
        <w:spacing w:after="0"/>
        <w:jc w:val="both"/>
      </w:pPr>
    </w:p>
    <w:p w14:paraId="1422C35B" w14:textId="77777777" w:rsidR="00285082" w:rsidRDefault="00285082" w:rsidP="00E93B7E">
      <w:pPr>
        <w:spacing w:after="0"/>
        <w:jc w:val="both"/>
      </w:pPr>
    </w:p>
    <w:p w14:paraId="14AD309C" w14:textId="77777777" w:rsidR="00285082" w:rsidRDefault="00285082" w:rsidP="00E93B7E">
      <w:pPr>
        <w:spacing w:after="0"/>
        <w:jc w:val="both"/>
      </w:pPr>
    </w:p>
    <w:p w14:paraId="532E8D23" w14:textId="77777777" w:rsidR="00285082" w:rsidRDefault="00285082" w:rsidP="00E93B7E">
      <w:pPr>
        <w:spacing w:after="0"/>
        <w:jc w:val="both"/>
      </w:pPr>
    </w:p>
    <w:p w14:paraId="3BE967F5" w14:textId="77777777" w:rsidR="00285082" w:rsidRDefault="00285082" w:rsidP="00E93B7E">
      <w:pPr>
        <w:spacing w:after="0"/>
        <w:jc w:val="both"/>
      </w:pPr>
    </w:p>
    <w:p w14:paraId="0445FF98" w14:textId="77777777" w:rsidR="00285082" w:rsidRDefault="00285082" w:rsidP="00E93B7E">
      <w:pPr>
        <w:spacing w:after="0"/>
        <w:jc w:val="both"/>
      </w:pPr>
    </w:p>
    <w:p w14:paraId="0C6B18AE" w14:textId="77777777" w:rsidR="00285082" w:rsidRDefault="00285082" w:rsidP="00E93B7E">
      <w:pPr>
        <w:spacing w:after="0"/>
        <w:jc w:val="both"/>
      </w:pPr>
    </w:p>
    <w:p w14:paraId="703B90F4" w14:textId="77777777" w:rsidR="00285082" w:rsidRDefault="00285082" w:rsidP="00E93B7E">
      <w:pPr>
        <w:spacing w:after="0"/>
        <w:jc w:val="both"/>
      </w:pPr>
    </w:p>
    <w:p w14:paraId="3834E27E" w14:textId="77777777" w:rsidR="00012547" w:rsidRDefault="00012547" w:rsidP="00E93B7E">
      <w:pPr>
        <w:spacing w:after="0"/>
        <w:jc w:val="both"/>
      </w:pPr>
    </w:p>
    <w:tbl>
      <w:tblPr>
        <w:tblStyle w:val="Svtltabulkasmkou1"/>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788"/>
        <w:gridCol w:w="2585"/>
        <w:gridCol w:w="603"/>
        <w:gridCol w:w="647"/>
        <w:gridCol w:w="526"/>
        <w:gridCol w:w="3390"/>
        <w:gridCol w:w="34"/>
      </w:tblGrid>
      <w:tr w:rsidR="00802335" w14:paraId="67BBAE2B" w14:textId="77777777" w:rsidTr="002905EC">
        <w:trPr>
          <w:gridAfter w:val="1"/>
          <w:cnfStyle w:val="100000000000" w:firstRow="1" w:lastRow="0" w:firstColumn="0" w:lastColumn="0" w:oddVBand="0" w:evenVBand="0" w:oddHBand="0" w:evenHBand="0" w:firstRowFirstColumn="0" w:firstRowLastColumn="0" w:lastRowFirstColumn="0" w:lastRowLastColumn="0"/>
          <w:wAfter w:w="34" w:type="dxa"/>
          <w:trHeight w:val="410"/>
        </w:trPr>
        <w:tc>
          <w:tcPr>
            <w:cnfStyle w:val="001000000000" w:firstRow="0" w:lastRow="0" w:firstColumn="1" w:lastColumn="0" w:oddVBand="0" w:evenVBand="0" w:oddHBand="0" w:evenHBand="0" w:firstRowFirstColumn="0" w:firstRowLastColumn="0" w:lastRowFirstColumn="0" w:lastRowLastColumn="0"/>
            <w:tcW w:w="9622" w:type="dxa"/>
            <w:gridSpan w:val="7"/>
          </w:tcPr>
          <w:p w14:paraId="749087EE" w14:textId="167C1F4E" w:rsidR="00802335" w:rsidRDefault="007C73B3" w:rsidP="00540D84">
            <w:pPr>
              <w:spacing w:after="120"/>
            </w:pPr>
            <w:r>
              <w:t>Tabulka 3</w:t>
            </w:r>
            <w:r w:rsidR="00802335">
              <w:t>: Účast členů AS FH</w:t>
            </w:r>
            <w:r w:rsidR="00540D84">
              <w:t xml:space="preserve">S na zasedáních </w:t>
            </w:r>
            <w:r w:rsidR="00802335">
              <w:t xml:space="preserve">EK </w:t>
            </w:r>
            <w:r w:rsidR="00540D84">
              <w:t>AS FHS</w:t>
            </w:r>
          </w:p>
        </w:tc>
      </w:tr>
      <w:tr w:rsidR="00802335" w14:paraId="5A59AD88" w14:textId="77777777" w:rsidTr="002905EC">
        <w:trPr>
          <w:gridAfter w:val="1"/>
          <w:wAfter w:w="34" w:type="dxa"/>
          <w:trHeight w:val="410"/>
        </w:trPr>
        <w:tc>
          <w:tcPr>
            <w:cnfStyle w:val="001000000000" w:firstRow="0" w:lastRow="0" w:firstColumn="1" w:lastColumn="0" w:oddVBand="0" w:evenVBand="0" w:oddHBand="0" w:evenHBand="0" w:firstRowFirstColumn="0" w:firstRowLastColumn="0" w:lastRowFirstColumn="0" w:lastRowLastColumn="0"/>
            <w:tcW w:w="4456" w:type="dxa"/>
            <w:gridSpan w:val="3"/>
            <w:vMerge w:val="restart"/>
          </w:tcPr>
          <w:p w14:paraId="26159970" w14:textId="77777777" w:rsidR="00802335" w:rsidRDefault="00802335" w:rsidP="00802335">
            <w:pPr>
              <w:spacing w:after="120"/>
              <w:jc w:val="center"/>
            </w:pPr>
          </w:p>
        </w:tc>
        <w:tc>
          <w:tcPr>
            <w:tcW w:w="5166" w:type="dxa"/>
            <w:gridSpan w:val="4"/>
          </w:tcPr>
          <w:p w14:paraId="25AC3428" w14:textId="77777777" w:rsidR="00802335" w:rsidRDefault="00802335" w:rsidP="00802335">
            <w:pPr>
              <w:spacing w:after="120"/>
              <w:jc w:val="center"/>
              <w:cnfStyle w:val="000000000000" w:firstRow="0" w:lastRow="0" w:firstColumn="0" w:lastColumn="0" w:oddVBand="0" w:evenVBand="0" w:oddHBand="0" w:evenHBand="0" w:firstRowFirstColumn="0" w:firstRowLastColumn="0" w:lastRowFirstColumn="0" w:lastRowLastColumn="0"/>
            </w:pPr>
            <w:r>
              <w:t>Datum</w:t>
            </w:r>
          </w:p>
        </w:tc>
      </w:tr>
      <w:tr w:rsidR="002905EC" w14:paraId="46F1FEF1" w14:textId="77777777" w:rsidTr="001039E7">
        <w:trPr>
          <w:gridAfter w:val="1"/>
          <w:wAfter w:w="34" w:type="dxa"/>
          <w:cantSplit/>
          <w:trHeight w:val="1397"/>
        </w:trPr>
        <w:tc>
          <w:tcPr>
            <w:cnfStyle w:val="001000000000" w:firstRow="0" w:lastRow="0" w:firstColumn="1" w:lastColumn="0" w:oddVBand="0" w:evenVBand="0" w:oddHBand="0" w:evenHBand="0" w:firstRowFirstColumn="0" w:firstRowLastColumn="0" w:lastRowFirstColumn="0" w:lastRowLastColumn="0"/>
            <w:tcW w:w="4456" w:type="dxa"/>
            <w:gridSpan w:val="3"/>
            <w:vMerge/>
          </w:tcPr>
          <w:p w14:paraId="3D6333CA" w14:textId="77777777" w:rsidR="002905EC" w:rsidRDefault="002905EC" w:rsidP="00802335">
            <w:pPr>
              <w:spacing w:after="120"/>
              <w:jc w:val="both"/>
            </w:pPr>
          </w:p>
        </w:tc>
        <w:tc>
          <w:tcPr>
            <w:tcW w:w="603" w:type="dxa"/>
            <w:textDirection w:val="btLr"/>
          </w:tcPr>
          <w:p w14:paraId="21C6B01D" w14:textId="507D5E5B" w:rsidR="002905EC" w:rsidRDefault="00933F3C" w:rsidP="00802335">
            <w:pPr>
              <w:spacing w:after="120"/>
              <w:ind w:left="113" w:right="113"/>
              <w:jc w:val="both"/>
              <w:cnfStyle w:val="000000000000" w:firstRow="0" w:lastRow="0" w:firstColumn="0" w:lastColumn="0" w:oddVBand="0" w:evenVBand="0" w:oddHBand="0" w:evenHBand="0" w:firstRowFirstColumn="0" w:firstRowLastColumn="0" w:lastRowFirstColumn="0" w:lastRowLastColumn="0"/>
            </w:pPr>
            <w:r>
              <w:t>23.3.2022</w:t>
            </w:r>
          </w:p>
        </w:tc>
        <w:tc>
          <w:tcPr>
            <w:tcW w:w="647" w:type="dxa"/>
            <w:textDirection w:val="btLr"/>
          </w:tcPr>
          <w:p w14:paraId="5E5F194E" w14:textId="1FA82BC3" w:rsidR="002905EC" w:rsidRDefault="001039E7" w:rsidP="00802335">
            <w:pPr>
              <w:spacing w:after="120"/>
              <w:ind w:left="113" w:right="113"/>
              <w:jc w:val="both"/>
              <w:cnfStyle w:val="000000000000" w:firstRow="0" w:lastRow="0" w:firstColumn="0" w:lastColumn="0" w:oddVBand="0" w:evenVBand="0" w:oddHBand="0" w:evenHBand="0" w:firstRowFirstColumn="0" w:firstRowLastColumn="0" w:lastRowFirstColumn="0" w:lastRowLastColumn="0"/>
            </w:pPr>
            <w:proofErr w:type="gramStart"/>
            <w:r>
              <w:t>18.5.2022</w:t>
            </w:r>
            <w:proofErr w:type="gramEnd"/>
          </w:p>
        </w:tc>
        <w:tc>
          <w:tcPr>
            <w:tcW w:w="526" w:type="dxa"/>
            <w:textDirection w:val="btLr"/>
          </w:tcPr>
          <w:p w14:paraId="015ABE33" w14:textId="79B36061" w:rsidR="002905EC" w:rsidRDefault="001039E7" w:rsidP="001039E7">
            <w:pPr>
              <w:spacing w:after="120"/>
              <w:ind w:left="113" w:right="113"/>
              <w:jc w:val="both"/>
              <w:cnfStyle w:val="000000000000" w:firstRow="0" w:lastRow="0" w:firstColumn="0" w:lastColumn="0" w:oddVBand="0" w:evenVBand="0" w:oddHBand="0" w:evenHBand="0" w:firstRowFirstColumn="0" w:firstRowLastColumn="0" w:lastRowFirstColumn="0" w:lastRowLastColumn="0"/>
            </w:pPr>
            <w:proofErr w:type="gramStart"/>
            <w:r>
              <w:t>26.10.2022</w:t>
            </w:r>
            <w:proofErr w:type="gramEnd"/>
          </w:p>
        </w:tc>
        <w:tc>
          <w:tcPr>
            <w:tcW w:w="3390" w:type="dxa"/>
            <w:textDirection w:val="btLr"/>
          </w:tcPr>
          <w:p w14:paraId="113F5D7B" w14:textId="77777777" w:rsidR="002905EC" w:rsidRDefault="002905EC" w:rsidP="00802335">
            <w:pPr>
              <w:spacing w:after="120"/>
              <w:jc w:val="both"/>
              <w:cnfStyle w:val="000000000000" w:firstRow="0" w:lastRow="0" w:firstColumn="0" w:lastColumn="0" w:oddVBand="0" w:evenVBand="0" w:oddHBand="0" w:evenHBand="0" w:firstRowFirstColumn="0" w:firstRowLastColumn="0" w:lastRowFirstColumn="0" w:lastRowLastColumn="0"/>
            </w:pPr>
          </w:p>
        </w:tc>
      </w:tr>
      <w:tr w:rsidR="002905EC" w14:paraId="0D9CABDD" w14:textId="77777777" w:rsidTr="002905EC">
        <w:trPr>
          <w:trHeight w:val="394"/>
        </w:trPr>
        <w:tc>
          <w:tcPr>
            <w:cnfStyle w:val="001000000000" w:firstRow="0" w:lastRow="0" w:firstColumn="1" w:lastColumn="0" w:oddVBand="0" w:evenVBand="0" w:oddHBand="0" w:evenHBand="0" w:firstRowFirstColumn="0" w:firstRowLastColumn="0" w:lastRowFirstColumn="0" w:lastRowLastColumn="0"/>
            <w:tcW w:w="1083" w:type="dxa"/>
            <w:vMerge w:val="restart"/>
            <w:textDirection w:val="btLr"/>
          </w:tcPr>
          <w:p w14:paraId="4CCE3EED" w14:textId="77777777" w:rsidR="002905EC" w:rsidRDefault="002905EC" w:rsidP="00802335">
            <w:pPr>
              <w:spacing w:after="120"/>
              <w:ind w:left="708" w:right="113"/>
              <w:jc w:val="both"/>
            </w:pPr>
            <w:r>
              <w:t>Členové komise</w:t>
            </w:r>
          </w:p>
        </w:tc>
        <w:tc>
          <w:tcPr>
            <w:tcW w:w="788" w:type="dxa"/>
          </w:tcPr>
          <w:p w14:paraId="1F50E450" w14:textId="77777777" w:rsidR="002905EC" w:rsidRDefault="002905EC" w:rsidP="00802335">
            <w:pPr>
              <w:spacing w:after="120"/>
              <w:jc w:val="both"/>
              <w:cnfStyle w:val="000000000000" w:firstRow="0" w:lastRow="0" w:firstColumn="0" w:lastColumn="0" w:oddVBand="0" w:evenVBand="0" w:oddHBand="0" w:evenHBand="0" w:firstRowFirstColumn="0" w:firstRowLastColumn="0" w:lastRowFirstColumn="0" w:lastRowLastColumn="0"/>
            </w:pPr>
            <w:r>
              <w:t>1</w:t>
            </w:r>
          </w:p>
        </w:tc>
        <w:tc>
          <w:tcPr>
            <w:tcW w:w="2585" w:type="dxa"/>
          </w:tcPr>
          <w:p w14:paraId="7D539F36" w14:textId="77777777" w:rsidR="002905EC" w:rsidRPr="00802335" w:rsidRDefault="002905EC" w:rsidP="00802335">
            <w:pPr>
              <w:spacing w:after="120"/>
              <w:jc w:val="both"/>
              <w:cnfStyle w:val="000000000000" w:firstRow="0" w:lastRow="0" w:firstColumn="0" w:lastColumn="0" w:oddVBand="0" w:evenVBand="0" w:oddHBand="0" w:evenHBand="0" w:firstRowFirstColumn="0" w:firstRowLastColumn="0" w:lastRowFirstColumn="0" w:lastRowLastColumn="0"/>
            </w:pPr>
            <w:proofErr w:type="spellStart"/>
            <w:r w:rsidRPr="00802335">
              <w:t>Trušník</w:t>
            </w:r>
            <w:proofErr w:type="spellEnd"/>
            <w:r w:rsidRPr="00802335">
              <w:t xml:space="preserve"> R.</w:t>
            </w:r>
          </w:p>
        </w:tc>
        <w:tc>
          <w:tcPr>
            <w:tcW w:w="603" w:type="dxa"/>
          </w:tcPr>
          <w:p w14:paraId="0C0FC5C5" w14:textId="18986FB3" w:rsidR="002905EC" w:rsidRDefault="001039E7" w:rsidP="00802335">
            <w:pPr>
              <w:spacing w:after="120"/>
              <w:jc w:val="both"/>
              <w:cnfStyle w:val="000000000000" w:firstRow="0" w:lastRow="0" w:firstColumn="0" w:lastColumn="0" w:oddVBand="0" w:evenVBand="0" w:oddHBand="0" w:evenHBand="0" w:firstRowFirstColumn="0" w:firstRowLastColumn="0" w:lastRowFirstColumn="0" w:lastRowLastColumn="0"/>
            </w:pPr>
            <w:r>
              <w:t>1</w:t>
            </w:r>
          </w:p>
        </w:tc>
        <w:tc>
          <w:tcPr>
            <w:tcW w:w="647" w:type="dxa"/>
          </w:tcPr>
          <w:p w14:paraId="5422C073" w14:textId="11A3A7F1" w:rsidR="002905EC" w:rsidRDefault="001039E7" w:rsidP="00802335">
            <w:pPr>
              <w:spacing w:after="120"/>
              <w:jc w:val="both"/>
              <w:cnfStyle w:val="000000000000" w:firstRow="0" w:lastRow="0" w:firstColumn="0" w:lastColumn="0" w:oddVBand="0" w:evenVBand="0" w:oddHBand="0" w:evenHBand="0" w:firstRowFirstColumn="0" w:firstRowLastColumn="0" w:lastRowFirstColumn="0" w:lastRowLastColumn="0"/>
            </w:pPr>
            <w:r>
              <w:t>1</w:t>
            </w:r>
          </w:p>
        </w:tc>
        <w:tc>
          <w:tcPr>
            <w:tcW w:w="526" w:type="dxa"/>
          </w:tcPr>
          <w:p w14:paraId="543DEA39" w14:textId="71856458" w:rsidR="002905EC" w:rsidRDefault="001039E7" w:rsidP="00802335">
            <w:pPr>
              <w:spacing w:after="120"/>
              <w:jc w:val="both"/>
              <w:cnfStyle w:val="000000000000" w:firstRow="0" w:lastRow="0" w:firstColumn="0" w:lastColumn="0" w:oddVBand="0" w:evenVBand="0" w:oddHBand="0" w:evenHBand="0" w:firstRowFirstColumn="0" w:firstRowLastColumn="0" w:lastRowFirstColumn="0" w:lastRowLastColumn="0"/>
            </w:pPr>
            <w:r>
              <w:t>1</w:t>
            </w:r>
          </w:p>
        </w:tc>
        <w:tc>
          <w:tcPr>
            <w:tcW w:w="3424" w:type="dxa"/>
            <w:gridSpan w:val="2"/>
          </w:tcPr>
          <w:p w14:paraId="664F5C81" w14:textId="77777777" w:rsidR="002905EC" w:rsidRDefault="002905EC" w:rsidP="00802335">
            <w:pPr>
              <w:spacing w:after="120"/>
              <w:jc w:val="both"/>
              <w:cnfStyle w:val="000000000000" w:firstRow="0" w:lastRow="0" w:firstColumn="0" w:lastColumn="0" w:oddVBand="0" w:evenVBand="0" w:oddHBand="0" w:evenHBand="0" w:firstRowFirstColumn="0" w:firstRowLastColumn="0" w:lastRowFirstColumn="0" w:lastRowLastColumn="0"/>
            </w:pPr>
          </w:p>
        </w:tc>
      </w:tr>
      <w:tr w:rsidR="002905EC" w14:paraId="7FBD7F54" w14:textId="77777777" w:rsidTr="002905EC">
        <w:trPr>
          <w:trHeight w:val="410"/>
        </w:trPr>
        <w:tc>
          <w:tcPr>
            <w:cnfStyle w:val="001000000000" w:firstRow="0" w:lastRow="0" w:firstColumn="1" w:lastColumn="0" w:oddVBand="0" w:evenVBand="0" w:oddHBand="0" w:evenHBand="0" w:firstRowFirstColumn="0" w:firstRowLastColumn="0" w:lastRowFirstColumn="0" w:lastRowLastColumn="0"/>
            <w:tcW w:w="1083" w:type="dxa"/>
            <w:vMerge/>
          </w:tcPr>
          <w:p w14:paraId="4E79FF72" w14:textId="77777777" w:rsidR="002905EC" w:rsidRDefault="002905EC" w:rsidP="00802335">
            <w:pPr>
              <w:spacing w:after="120"/>
              <w:jc w:val="both"/>
            </w:pPr>
          </w:p>
        </w:tc>
        <w:tc>
          <w:tcPr>
            <w:tcW w:w="788" w:type="dxa"/>
          </w:tcPr>
          <w:p w14:paraId="3949A12A" w14:textId="77777777" w:rsidR="002905EC" w:rsidRDefault="002905EC" w:rsidP="00802335">
            <w:pPr>
              <w:spacing w:after="120"/>
              <w:jc w:val="both"/>
              <w:cnfStyle w:val="000000000000" w:firstRow="0" w:lastRow="0" w:firstColumn="0" w:lastColumn="0" w:oddVBand="0" w:evenVBand="0" w:oddHBand="0" w:evenHBand="0" w:firstRowFirstColumn="0" w:firstRowLastColumn="0" w:lastRowFirstColumn="0" w:lastRowLastColumn="0"/>
            </w:pPr>
            <w:r>
              <w:t>2</w:t>
            </w:r>
          </w:p>
        </w:tc>
        <w:tc>
          <w:tcPr>
            <w:tcW w:w="2585" w:type="dxa"/>
          </w:tcPr>
          <w:p w14:paraId="58B89F8C" w14:textId="4B24CB0D" w:rsidR="002905EC" w:rsidRPr="00802335" w:rsidRDefault="002559A7" w:rsidP="00802335">
            <w:pPr>
              <w:spacing w:after="120"/>
              <w:jc w:val="both"/>
              <w:cnfStyle w:val="000000000000" w:firstRow="0" w:lastRow="0" w:firstColumn="0" w:lastColumn="0" w:oddVBand="0" w:evenVBand="0" w:oddHBand="0" w:evenHBand="0" w:firstRowFirstColumn="0" w:firstRowLastColumn="0" w:lastRowFirstColumn="0" w:lastRowLastColumn="0"/>
            </w:pPr>
            <w:r>
              <w:t>Navrátil M.</w:t>
            </w:r>
          </w:p>
        </w:tc>
        <w:tc>
          <w:tcPr>
            <w:tcW w:w="603" w:type="dxa"/>
          </w:tcPr>
          <w:p w14:paraId="3DCDAF27" w14:textId="2B01EC89" w:rsidR="002905EC" w:rsidRDefault="001039E7" w:rsidP="00802335">
            <w:pPr>
              <w:spacing w:after="120"/>
              <w:jc w:val="both"/>
              <w:cnfStyle w:val="000000000000" w:firstRow="0" w:lastRow="0" w:firstColumn="0" w:lastColumn="0" w:oddVBand="0" w:evenVBand="0" w:oddHBand="0" w:evenHBand="0" w:firstRowFirstColumn="0" w:firstRowLastColumn="0" w:lastRowFirstColumn="0" w:lastRowLastColumn="0"/>
            </w:pPr>
            <w:r>
              <w:t>1</w:t>
            </w:r>
          </w:p>
        </w:tc>
        <w:tc>
          <w:tcPr>
            <w:tcW w:w="647" w:type="dxa"/>
          </w:tcPr>
          <w:p w14:paraId="16C53739" w14:textId="4E6E82B2" w:rsidR="002905EC" w:rsidRDefault="001039E7" w:rsidP="00802335">
            <w:pPr>
              <w:spacing w:after="120"/>
              <w:jc w:val="both"/>
              <w:cnfStyle w:val="000000000000" w:firstRow="0" w:lastRow="0" w:firstColumn="0" w:lastColumn="0" w:oddVBand="0" w:evenVBand="0" w:oddHBand="0" w:evenHBand="0" w:firstRowFirstColumn="0" w:firstRowLastColumn="0" w:lastRowFirstColumn="0" w:lastRowLastColumn="0"/>
            </w:pPr>
            <w:r>
              <w:t>1</w:t>
            </w:r>
          </w:p>
        </w:tc>
        <w:tc>
          <w:tcPr>
            <w:tcW w:w="526" w:type="dxa"/>
          </w:tcPr>
          <w:p w14:paraId="26E44732" w14:textId="25676E98" w:rsidR="002905EC" w:rsidRDefault="001039E7" w:rsidP="00802335">
            <w:pPr>
              <w:spacing w:after="120"/>
              <w:jc w:val="both"/>
              <w:cnfStyle w:val="000000000000" w:firstRow="0" w:lastRow="0" w:firstColumn="0" w:lastColumn="0" w:oddVBand="0" w:evenVBand="0" w:oddHBand="0" w:evenHBand="0" w:firstRowFirstColumn="0" w:firstRowLastColumn="0" w:lastRowFirstColumn="0" w:lastRowLastColumn="0"/>
            </w:pPr>
            <w:r>
              <w:t>1</w:t>
            </w:r>
          </w:p>
        </w:tc>
        <w:tc>
          <w:tcPr>
            <w:tcW w:w="3424" w:type="dxa"/>
            <w:gridSpan w:val="2"/>
          </w:tcPr>
          <w:p w14:paraId="1E8C1991" w14:textId="77777777" w:rsidR="002905EC" w:rsidRDefault="002905EC" w:rsidP="00802335">
            <w:pPr>
              <w:spacing w:after="120"/>
              <w:jc w:val="both"/>
              <w:cnfStyle w:val="000000000000" w:firstRow="0" w:lastRow="0" w:firstColumn="0" w:lastColumn="0" w:oddVBand="0" w:evenVBand="0" w:oddHBand="0" w:evenHBand="0" w:firstRowFirstColumn="0" w:firstRowLastColumn="0" w:lastRowFirstColumn="0" w:lastRowLastColumn="0"/>
            </w:pPr>
          </w:p>
        </w:tc>
      </w:tr>
      <w:tr w:rsidR="002559A7" w14:paraId="1D08004A" w14:textId="77777777" w:rsidTr="002905EC">
        <w:trPr>
          <w:trHeight w:val="394"/>
        </w:trPr>
        <w:tc>
          <w:tcPr>
            <w:cnfStyle w:val="001000000000" w:firstRow="0" w:lastRow="0" w:firstColumn="1" w:lastColumn="0" w:oddVBand="0" w:evenVBand="0" w:oddHBand="0" w:evenHBand="0" w:firstRowFirstColumn="0" w:firstRowLastColumn="0" w:lastRowFirstColumn="0" w:lastRowLastColumn="0"/>
            <w:tcW w:w="1083" w:type="dxa"/>
            <w:vMerge/>
          </w:tcPr>
          <w:p w14:paraId="23CAA770" w14:textId="77777777" w:rsidR="002559A7" w:rsidRDefault="002559A7" w:rsidP="002559A7">
            <w:pPr>
              <w:spacing w:after="120"/>
              <w:jc w:val="both"/>
            </w:pPr>
          </w:p>
        </w:tc>
        <w:tc>
          <w:tcPr>
            <w:tcW w:w="788" w:type="dxa"/>
          </w:tcPr>
          <w:p w14:paraId="30863926" w14:textId="77777777" w:rsidR="002559A7" w:rsidRDefault="002559A7" w:rsidP="002559A7">
            <w:pPr>
              <w:spacing w:after="120"/>
              <w:jc w:val="both"/>
              <w:cnfStyle w:val="000000000000" w:firstRow="0" w:lastRow="0" w:firstColumn="0" w:lastColumn="0" w:oddVBand="0" w:evenVBand="0" w:oddHBand="0" w:evenHBand="0" w:firstRowFirstColumn="0" w:firstRowLastColumn="0" w:lastRowFirstColumn="0" w:lastRowLastColumn="0"/>
            </w:pPr>
            <w:r>
              <w:t>3</w:t>
            </w:r>
          </w:p>
        </w:tc>
        <w:tc>
          <w:tcPr>
            <w:tcW w:w="2585" w:type="dxa"/>
          </w:tcPr>
          <w:p w14:paraId="284B28E5" w14:textId="57937274" w:rsidR="002559A7" w:rsidRPr="00802335" w:rsidRDefault="002559A7" w:rsidP="002559A7">
            <w:pPr>
              <w:spacing w:after="120"/>
              <w:jc w:val="both"/>
              <w:cnfStyle w:val="000000000000" w:firstRow="0" w:lastRow="0" w:firstColumn="0" w:lastColumn="0" w:oddVBand="0" w:evenVBand="0" w:oddHBand="0" w:evenHBand="0" w:firstRowFirstColumn="0" w:firstRowLastColumn="0" w:lastRowFirstColumn="0" w:lastRowLastColumn="0"/>
            </w:pPr>
            <w:r>
              <w:t>Machová A.</w:t>
            </w:r>
            <w:r w:rsidR="001039E7">
              <w:t xml:space="preserve"> (do 18.</w:t>
            </w:r>
            <w:r w:rsidR="00E51B5D">
              <w:t xml:space="preserve"> </w:t>
            </w:r>
            <w:r w:rsidR="001039E7">
              <w:t>5.</w:t>
            </w:r>
            <w:r w:rsidR="00E51B5D">
              <w:t xml:space="preserve"> </w:t>
            </w:r>
            <w:r w:rsidR="001039E7">
              <w:t>22)</w:t>
            </w:r>
          </w:p>
        </w:tc>
        <w:tc>
          <w:tcPr>
            <w:tcW w:w="603" w:type="dxa"/>
          </w:tcPr>
          <w:p w14:paraId="666C949C" w14:textId="03DC1AB1" w:rsidR="002559A7" w:rsidRDefault="001039E7" w:rsidP="002559A7">
            <w:pPr>
              <w:spacing w:after="120"/>
              <w:jc w:val="both"/>
              <w:cnfStyle w:val="000000000000" w:firstRow="0" w:lastRow="0" w:firstColumn="0" w:lastColumn="0" w:oddVBand="0" w:evenVBand="0" w:oddHBand="0" w:evenHBand="0" w:firstRowFirstColumn="0" w:firstRowLastColumn="0" w:lastRowFirstColumn="0" w:lastRowLastColumn="0"/>
            </w:pPr>
            <w:r>
              <w:t>1</w:t>
            </w:r>
          </w:p>
        </w:tc>
        <w:tc>
          <w:tcPr>
            <w:tcW w:w="647" w:type="dxa"/>
          </w:tcPr>
          <w:p w14:paraId="6E8E0015" w14:textId="0098BEB6" w:rsidR="002559A7" w:rsidRDefault="001039E7" w:rsidP="002559A7">
            <w:pPr>
              <w:spacing w:after="120"/>
              <w:jc w:val="both"/>
              <w:cnfStyle w:val="000000000000" w:firstRow="0" w:lastRow="0" w:firstColumn="0" w:lastColumn="0" w:oddVBand="0" w:evenVBand="0" w:oddHBand="0" w:evenHBand="0" w:firstRowFirstColumn="0" w:firstRowLastColumn="0" w:lastRowFirstColumn="0" w:lastRowLastColumn="0"/>
            </w:pPr>
            <w:r>
              <w:t>0</w:t>
            </w:r>
          </w:p>
        </w:tc>
        <w:tc>
          <w:tcPr>
            <w:tcW w:w="526" w:type="dxa"/>
          </w:tcPr>
          <w:p w14:paraId="58A6168B" w14:textId="0C0A82FB" w:rsidR="002559A7" w:rsidRDefault="001039E7" w:rsidP="002559A7">
            <w:pPr>
              <w:spacing w:after="120"/>
              <w:jc w:val="both"/>
              <w:cnfStyle w:val="000000000000" w:firstRow="0" w:lastRow="0" w:firstColumn="0" w:lastColumn="0" w:oddVBand="0" w:evenVBand="0" w:oddHBand="0" w:evenHBand="0" w:firstRowFirstColumn="0" w:firstRowLastColumn="0" w:lastRowFirstColumn="0" w:lastRowLastColumn="0"/>
            </w:pPr>
            <w:r>
              <w:t>x</w:t>
            </w:r>
          </w:p>
        </w:tc>
        <w:tc>
          <w:tcPr>
            <w:tcW w:w="3424" w:type="dxa"/>
            <w:gridSpan w:val="2"/>
          </w:tcPr>
          <w:p w14:paraId="76BBC881" w14:textId="77777777" w:rsidR="002559A7" w:rsidRDefault="002559A7" w:rsidP="002559A7">
            <w:pPr>
              <w:spacing w:after="120"/>
              <w:jc w:val="both"/>
              <w:cnfStyle w:val="000000000000" w:firstRow="0" w:lastRow="0" w:firstColumn="0" w:lastColumn="0" w:oddVBand="0" w:evenVBand="0" w:oddHBand="0" w:evenHBand="0" w:firstRowFirstColumn="0" w:firstRowLastColumn="0" w:lastRowFirstColumn="0" w:lastRowLastColumn="0"/>
            </w:pPr>
          </w:p>
        </w:tc>
      </w:tr>
      <w:tr w:rsidR="001039E7" w14:paraId="71EA7419" w14:textId="77777777" w:rsidTr="002905EC">
        <w:trPr>
          <w:trHeight w:val="394"/>
        </w:trPr>
        <w:tc>
          <w:tcPr>
            <w:cnfStyle w:val="001000000000" w:firstRow="0" w:lastRow="0" w:firstColumn="1" w:lastColumn="0" w:oddVBand="0" w:evenVBand="0" w:oddHBand="0" w:evenHBand="0" w:firstRowFirstColumn="0" w:firstRowLastColumn="0" w:lastRowFirstColumn="0" w:lastRowLastColumn="0"/>
            <w:tcW w:w="1083" w:type="dxa"/>
            <w:vMerge/>
          </w:tcPr>
          <w:p w14:paraId="368961DC" w14:textId="77777777" w:rsidR="001039E7" w:rsidRDefault="001039E7" w:rsidP="002559A7">
            <w:pPr>
              <w:spacing w:after="120"/>
              <w:jc w:val="both"/>
            </w:pPr>
          </w:p>
        </w:tc>
        <w:tc>
          <w:tcPr>
            <w:tcW w:w="788" w:type="dxa"/>
          </w:tcPr>
          <w:p w14:paraId="4F7C1401" w14:textId="77777777" w:rsidR="001039E7" w:rsidRDefault="001039E7" w:rsidP="002559A7">
            <w:pPr>
              <w:spacing w:after="120"/>
              <w:jc w:val="both"/>
              <w:cnfStyle w:val="000000000000" w:firstRow="0" w:lastRow="0" w:firstColumn="0" w:lastColumn="0" w:oddVBand="0" w:evenVBand="0" w:oddHBand="0" w:evenHBand="0" w:firstRowFirstColumn="0" w:firstRowLastColumn="0" w:lastRowFirstColumn="0" w:lastRowLastColumn="0"/>
            </w:pPr>
          </w:p>
        </w:tc>
        <w:tc>
          <w:tcPr>
            <w:tcW w:w="2585" w:type="dxa"/>
          </w:tcPr>
          <w:p w14:paraId="66185775" w14:textId="221A0F1A" w:rsidR="001039E7" w:rsidRDefault="00E51B5D" w:rsidP="002559A7">
            <w:pPr>
              <w:spacing w:after="120"/>
              <w:jc w:val="both"/>
              <w:cnfStyle w:val="000000000000" w:firstRow="0" w:lastRow="0" w:firstColumn="0" w:lastColumn="0" w:oddVBand="0" w:evenVBand="0" w:oddHBand="0" w:evenHBand="0" w:firstRowFirstColumn="0" w:firstRowLastColumn="0" w:lastRowFirstColumn="0" w:lastRowLastColumn="0"/>
            </w:pPr>
            <w:r>
              <w:t>Langerová A. (od 22</w:t>
            </w:r>
            <w:r w:rsidR="001039E7">
              <w:t>.</w:t>
            </w:r>
            <w:r>
              <w:t xml:space="preserve"> </w:t>
            </w:r>
            <w:r w:rsidR="001039E7">
              <w:t>6.</w:t>
            </w:r>
            <w:r>
              <w:t xml:space="preserve"> </w:t>
            </w:r>
            <w:r w:rsidR="001039E7">
              <w:t>22)</w:t>
            </w:r>
          </w:p>
        </w:tc>
        <w:tc>
          <w:tcPr>
            <w:tcW w:w="603" w:type="dxa"/>
          </w:tcPr>
          <w:p w14:paraId="4EE00F53" w14:textId="450BC099" w:rsidR="001039E7" w:rsidRDefault="00CF2A60" w:rsidP="002559A7">
            <w:pPr>
              <w:spacing w:after="120"/>
              <w:jc w:val="both"/>
              <w:cnfStyle w:val="000000000000" w:firstRow="0" w:lastRow="0" w:firstColumn="0" w:lastColumn="0" w:oddVBand="0" w:evenVBand="0" w:oddHBand="0" w:evenHBand="0" w:firstRowFirstColumn="0" w:firstRowLastColumn="0" w:lastRowFirstColumn="0" w:lastRowLastColumn="0"/>
            </w:pPr>
            <w:r>
              <w:t>n</w:t>
            </w:r>
          </w:p>
        </w:tc>
        <w:tc>
          <w:tcPr>
            <w:tcW w:w="647" w:type="dxa"/>
          </w:tcPr>
          <w:p w14:paraId="04B8CB9B" w14:textId="108988F4" w:rsidR="001039E7" w:rsidRDefault="00CF2A60" w:rsidP="002559A7">
            <w:pPr>
              <w:spacing w:after="120"/>
              <w:jc w:val="both"/>
              <w:cnfStyle w:val="000000000000" w:firstRow="0" w:lastRow="0" w:firstColumn="0" w:lastColumn="0" w:oddVBand="0" w:evenVBand="0" w:oddHBand="0" w:evenHBand="0" w:firstRowFirstColumn="0" w:firstRowLastColumn="0" w:lastRowFirstColumn="0" w:lastRowLastColumn="0"/>
            </w:pPr>
            <w:r>
              <w:t>n</w:t>
            </w:r>
          </w:p>
        </w:tc>
        <w:tc>
          <w:tcPr>
            <w:tcW w:w="526" w:type="dxa"/>
          </w:tcPr>
          <w:p w14:paraId="4067B4BA" w14:textId="0A4F8EC9" w:rsidR="001039E7" w:rsidRDefault="001039E7" w:rsidP="002559A7">
            <w:pPr>
              <w:spacing w:after="120"/>
              <w:jc w:val="both"/>
              <w:cnfStyle w:val="000000000000" w:firstRow="0" w:lastRow="0" w:firstColumn="0" w:lastColumn="0" w:oddVBand="0" w:evenVBand="0" w:oddHBand="0" w:evenHBand="0" w:firstRowFirstColumn="0" w:firstRowLastColumn="0" w:lastRowFirstColumn="0" w:lastRowLastColumn="0"/>
            </w:pPr>
            <w:r>
              <w:t>1</w:t>
            </w:r>
          </w:p>
        </w:tc>
        <w:tc>
          <w:tcPr>
            <w:tcW w:w="3424" w:type="dxa"/>
            <w:gridSpan w:val="2"/>
          </w:tcPr>
          <w:p w14:paraId="658D1EFB" w14:textId="77777777" w:rsidR="001039E7" w:rsidRDefault="001039E7" w:rsidP="002559A7">
            <w:pPr>
              <w:spacing w:after="120"/>
              <w:jc w:val="both"/>
              <w:cnfStyle w:val="000000000000" w:firstRow="0" w:lastRow="0" w:firstColumn="0" w:lastColumn="0" w:oddVBand="0" w:evenVBand="0" w:oddHBand="0" w:evenHBand="0" w:firstRowFirstColumn="0" w:firstRowLastColumn="0" w:lastRowFirstColumn="0" w:lastRowLastColumn="0"/>
            </w:pPr>
          </w:p>
        </w:tc>
      </w:tr>
      <w:tr w:rsidR="002559A7" w14:paraId="1380A12A" w14:textId="77777777" w:rsidTr="002905EC">
        <w:trPr>
          <w:trHeight w:val="410"/>
        </w:trPr>
        <w:tc>
          <w:tcPr>
            <w:cnfStyle w:val="001000000000" w:firstRow="0" w:lastRow="0" w:firstColumn="1" w:lastColumn="0" w:oddVBand="0" w:evenVBand="0" w:oddHBand="0" w:evenHBand="0" w:firstRowFirstColumn="0" w:firstRowLastColumn="0" w:lastRowFirstColumn="0" w:lastRowLastColumn="0"/>
            <w:tcW w:w="1083" w:type="dxa"/>
            <w:vMerge/>
          </w:tcPr>
          <w:p w14:paraId="56FFE16F" w14:textId="77777777" w:rsidR="002559A7" w:rsidRDefault="002559A7" w:rsidP="002559A7">
            <w:pPr>
              <w:spacing w:after="120"/>
              <w:jc w:val="both"/>
            </w:pPr>
          </w:p>
        </w:tc>
        <w:tc>
          <w:tcPr>
            <w:tcW w:w="788" w:type="dxa"/>
          </w:tcPr>
          <w:p w14:paraId="31785543" w14:textId="77777777" w:rsidR="002559A7" w:rsidRDefault="002559A7" w:rsidP="002559A7">
            <w:pPr>
              <w:spacing w:after="120"/>
              <w:jc w:val="both"/>
              <w:cnfStyle w:val="000000000000" w:firstRow="0" w:lastRow="0" w:firstColumn="0" w:lastColumn="0" w:oddVBand="0" w:evenVBand="0" w:oddHBand="0" w:evenHBand="0" w:firstRowFirstColumn="0" w:firstRowLastColumn="0" w:lastRowFirstColumn="0" w:lastRowLastColumn="0"/>
            </w:pPr>
            <w:r>
              <w:t>4</w:t>
            </w:r>
          </w:p>
        </w:tc>
        <w:tc>
          <w:tcPr>
            <w:tcW w:w="2585" w:type="dxa"/>
          </w:tcPr>
          <w:p w14:paraId="706BC16E" w14:textId="7CCEB6C1" w:rsidR="002559A7" w:rsidRPr="00802335" w:rsidRDefault="002559A7" w:rsidP="002559A7">
            <w:pPr>
              <w:spacing w:after="120"/>
              <w:jc w:val="both"/>
              <w:cnfStyle w:val="000000000000" w:firstRow="0" w:lastRow="0" w:firstColumn="0" w:lastColumn="0" w:oddVBand="0" w:evenVBand="0" w:oddHBand="0" w:evenHBand="0" w:firstRowFirstColumn="0" w:firstRowLastColumn="0" w:lastRowFirstColumn="0" w:lastRowLastColumn="0"/>
            </w:pPr>
            <w:r>
              <w:t>Příhodová K.</w:t>
            </w:r>
          </w:p>
        </w:tc>
        <w:tc>
          <w:tcPr>
            <w:tcW w:w="603" w:type="dxa"/>
          </w:tcPr>
          <w:p w14:paraId="70E88DD9" w14:textId="2DF8A064" w:rsidR="002559A7" w:rsidRDefault="001039E7" w:rsidP="002559A7">
            <w:pPr>
              <w:spacing w:after="120"/>
              <w:jc w:val="both"/>
              <w:cnfStyle w:val="000000000000" w:firstRow="0" w:lastRow="0" w:firstColumn="0" w:lastColumn="0" w:oddVBand="0" w:evenVBand="0" w:oddHBand="0" w:evenHBand="0" w:firstRowFirstColumn="0" w:firstRowLastColumn="0" w:lastRowFirstColumn="0" w:lastRowLastColumn="0"/>
            </w:pPr>
            <w:r>
              <w:t>1</w:t>
            </w:r>
          </w:p>
        </w:tc>
        <w:tc>
          <w:tcPr>
            <w:tcW w:w="647" w:type="dxa"/>
          </w:tcPr>
          <w:p w14:paraId="2496A576" w14:textId="628801C8" w:rsidR="002559A7" w:rsidRDefault="001039E7" w:rsidP="002559A7">
            <w:pPr>
              <w:spacing w:after="120"/>
              <w:jc w:val="both"/>
              <w:cnfStyle w:val="000000000000" w:firstRow="0" w:lastRow="0" w:firstColumn="0" w:lastColumn="0" w:oddVBand="0" w:evenVBand="0" w:oddHBand="0" w:evenHBand="0" w:firstRowFirstColumn="0" w:firstRowLastColumn="0" w:lastRowFirstColumn="0" w:lastRowLastColumn="0"/>
            </w:pPr>
            <w:r>
              <w:t>1</w:t>
            </w:r>
          </w:p>
        </w:tc>
        <w:tc>
          <w:tcPr>
            <w:tcW w:w="526" w:type="dxa"/>
          </w:tcPr>
          <w:p w14:paraId="42565B6F" w14:textId="29255FF5" w:rsidR="002559A7" w:rsidRDefault="001039E7" w:rsidP="002559A7">
            <w:pPr>
              <w:spacing w:after="120"/>
              <w:jc w:val="both"/>
              <w:cnfStyle w:val="000000000000" w:firstRow="0" w:lastRow="0" w:firstColumn="0" w:lastColumn="0" w:oddVBand="0" w:evenVBand="0" w:oddHBand="0" w:evenHBand="0" w:firstRowFirstColumn="0" w:firstRowLastColumn="0" w:lastRowFirstColumn="0" w:lastRowLastColumn="0"/>
            </w:pPr>
            <w:r>
              <w:t>1</w:t>
            </w:r>
          </w:p>
        </w:tc>
        <w:tc>
          <w:tcPr>
            <w:tcW w:w="3424" w:type="dxa"/>
            <w:gridSpan w:val="2"/>
          </w:tcPr>
          <w:p w14:paraId="05FE9AAD" w14:textId="77777777" w:rsidR="002559A7" w:rsidRDefault="002559A7" w:rsidP="002559A7">
            <w:pPr>
              <w:spacing w:after="120"/>
              <w:jc w:val="both"/>
              <w:cnfStyle w:val="000000000000" w:firstRow="0" w:lastRow="0" w:firstColumn="0" w:lastColumn="0" w:oddVBand="0" w:evenVBand="0" w:oddHBand="0" w:evenHBand="0" w:firstRowFirstColumn="0" w:firstRowLastColumn="0" w:lastRowFirstColumn="0" w:lastRowLastColumn="0"/>
            </w:pPr>
          </w:p>
        </w:tc>
      </w:tr>
      <w:tr w:rsidR="002559A7" w14:paraId="0B56323D" w14:textId="77777777" w:rsidTr="005F7067">
        <w:trPr>
          <w:trHeight w:val="410"/>
        </w:trPr>
        <w:tc>
          <w:tcPr>
            <w:cnfStyle w:val="001000000000" w:firstRow="0" w:lastRow="0" w:firstColumn="1" w:lastColumn="0" w:oddVBand="0" w:evenVBand="0" w:oddHBand="0" w:evenHBand="0" w:firstRowFirstColumn="0" w:firstRowLastColumn="0" w:lastRowFirstColumn="0" w:lastRowLastColumn="0"/>
            <w:tcW w:w="1083" w:type="dxa"/>
            <w:vMerge w:val="restart"/>
            <w:textDirection w:val="btLr"/>
          </w:tcPr>
          <w:p w14:paraId="49983556" w14:textId="77777777" w:rsidR="002559A7" w:rsidRDefault="002559A7" w:rsidP="002559A7">
            <w:pPr>
              <w:spacing w:after="120"/>
              <w:ind w:left="113" w:right="113"/>
              <w:jc w:val="both"/>
            </w:pPr>
            <w:r>
              <w:t>Ostatní členové AS FHS</w:t>
            </w:r>
          </w:p>
        </w:tc>
        <w:tc>
          <w:tcPr>
            <w:tcW w:w="788" w:type="dxa"/>
          </w:tcPr>
          <w:p w14:paraId="6F42EF18" w14:textId="2145FA22" w:rsidR="002559A7" w:rsidRDefault="002559A7" w:rsidP="002559A7">
            <w:pPr>
              <w:spacing w:after="120"/>
              <w:jc w:val="both"/>
              <w:cnfStyle w:val="000000000000" w:firstRow="0" w:lastRow="0" w:firstColumn="0" w:lastColumn="0" w:oddVBand="0" w:evenVBand="0" w:oddHBand="0" w:evenHBand="0" w:firstRowFirstColumn="0" w:firstRowLastColumn="0" w:lastRowFirstColumn="0" w:lastRowLastColumn="0"/>
            </w:pPr>
            <w:r>
              <w:t>5</w:t>
            </w:r>
          </w:p>
        </w:tc>
        <w:tc>
          <w:tcPr>
            <w:tcW w:w="2585" w:type="dxa"/>
          </w:tcPr>
          <w:p w14:paraId="75DB572A" w14:textId="77777777" w:rsidR="002559A7" w:rsidRPr="00802335" w:rsidRDefault="002559A7" w:rsidP="002559A7">
            <w:pPr>
              <w:spacing w:after="120"/>
              <w:jc w:val="both"/>
              <w:cnfStyle w:val="000000000000" w:firstRow="0" w:lastRow="0" w:firstColumn="0" w:lastColumn="0" w:oddVBand="0" w:evenVBand="0" w:oddHBand="0" w:evenHBand="0" w:firstRowFirstColumn="0" w:firstRowLastColumn="0" w:lastRowFirstColumn="0" w:lastRowLastColumn="0"/>
            </w:pPr>
            <w:r w:rsidRPr="00802335">
              <w:rPr>
                <w:rFonts w:ascii="Calibri" w:eastAsia="Times New Roman" w:hAnsi="Calibri" w:cs="Calibri"/>
                <w:bCs/>
                <w:color w:val="000000"/>
                <w:lang w:eastAsia="cs-CZ"/>
              </w:rPr>
              <w:t>Skarupská H.</w:t>
            </w:r>
          </w:p>
        </w:tc>
        <w:tc>
          <w:tcPr>
            <w:tcW w:w="603" w:type="dxa"/>
          </w:tcPr>
          <w:p w14:paraId="7AABD260" w14:textId="362DD6A0" w:rsidR="002559A7" w:rsidRDefault="001039E7" w:rsidP="002559A7">
            <w:pPr>
              <w:spacing w:after="120"/>
              <w:jc w:val="both"/>
              <w:cnfStyle w:val="000000000000" w:firstRow="0" w:lastRow="0" w:firstColumn="0" w:lastColumn="0" w:oddVBand="0" w:evenVBand="0" w:oddHBand="0" w:evenHBand="0" w:firstRowFirstColumn="0" w:firstRowLastColumn="0" w:lastRowFirstColumn="0" w:lastRowLastColumn="0"/>
            </w:pPr>
            <w:r>
              <w:t>1</w:t>
            </w:r>
          </w:p>
        </w:tc>
        <w:tc>
          <w:tcPr>
            <w:tcW w:w="647" w:type="dxa"/>
          </w:tcPr>
          <w:p w14:paraId="2CB2B146" w14:textId="16B94CDF" w:rsidR="002559A7" w:rsidRDefault="001039E7" w:rsidP="002559A7">
            <w:pPr>
              <w:spacing w:after="120"/>
              <w:jc w:val="both"/>
              <w:cnfStyle w:val="000000000000" w:firstRow="0" w:lastRow="0" w:firstColumn="0" w:lastColumn="0" w:oddVBand="0" w:evenVBand="0" w:oddHBand="0" w:evenHBand="0" w:firstRowFirstColumn="0" w:firstRowLastColumn="0" w:lastRowFirstColumn="0" w:lastRowLastColumn="0"/>
            </w:pPr>
            <w:r>
              <w:t>1</w:t>
            </w:r>
          </w:p>
        </w:tc>
        <w:tc>
          <w:tcPr>
            <w:tcW w:w="526" w:type="dxa"/>
          </w:tcPr>
          <w:p w14:paraId="5E47A2C5" w14:textId="19DEF08E" w:rsidR="002559A7" w:rsidRDefault="001039E7" w:rsidP="002559A7">
            <w:pPr>
              <w:spacing w:after="120"/>
              <w:jc w:val="both"/>
              <w:cnfStyle w:val="000000000000" w:firstRow="0" w:lastRow="0" w:firstColumn="0" w:lastColumn="0" w:oddVBand="0" w:evenVBand="0" w:oddHBand="0" w:evenHBand="0" w:firstRowFirstColumn="0" w:firstRowLastColumn="0" w:lastRowFirstColumn="0" w:lastRowLastColumn="0"/>
            </w:pPr>
            <w:r>
              <w:t>x</w:t>
            </w:r>
          </w:p>
        </w:tc>
        <w:tc>
          <w:tcPr>
            <w:tcW w:w="3424" w:type="dxa"/>
            <w:gridSpan w:val="2"/>
          </w:tcPr>
          <w:p w14:paraId="7D3C3F52" w14:textId="77777777" w:rsidR="002559A7" w:rsidRDefault="002559A7" w:rsidP="002559A7">
            <w:pPr>
              <w:spacing w:after="120"/>
              <w:jc w:val="both"/>
              <w:cnfStyle w:val="000000000000" w:firstRow="0" w:lastRow="0" w:firstColumn="0" w:lastColumn="0" w:oddVBand="0" w:evenVBand="0" w:oddHBand="0" w:evenHBand="0" w:firstRowFirstColumn="0" w:firstRowLastColumn="0" w:lastRowFirstColumn="0" w:lastRowLastColumn="0"/>
            </w:pPr>
          </w:p>
        </w:tc>
      </w:tr>
      <w:tr w:rsidR="002559A7" w14:paraId="1FF7E2F1" w14:textId="77777777" w:rsidTr="005F7067">
        <w:trPr>
          <w:trHeight w:val="394"/>
        </w:trPr>
        <w:tc>
          <w:tcPr>
            <w:cnfStyle w:val="001000000000" w:firstRow="0" w:lastRow="0" w:firstColumn="1" w:lastColumn="0" w:oddVBand="0" w:evenVBand="0" w:oddHBand="0" w:evenHBand="0" w:firstRowFirstColumn="0" w:firstRowLastColumn="0" w:lastRowFirstColumn="0" w:lastRowLastColumn="0"/>
            <w:tcW w:w="1083" w:type="dxa"/>
            <w:vMerge/>
          </w:tcPr>
          <w:p w14:paraId="04D214F9" w14:textId="77777777" w:rsidR="002559A7" w:rsidRDefault="002559A7" w:rsidP="002559A7">
            <w:pPr>
              <w:spacing w:after="120"/>
              <w:jc w:val="both"/>
            </w:pPr>
          </w:p>
        </w:tc>
        <w:tc>
          <w:tcPr>
            <w:tcW w:w="788" w:type="dxa"/>
          </w:tcPr>
          <w:p w14:paraId="0A7B3A86" w14:textId="672D1720" w:rsidR="002559A7" w:rsidRDefault="002559A7" w:rsidP="002559A7">
            <w:pPr>
              <w:spacing w:after="120"/>
              <w:jc w:val="both"/>
              <w:cnfStyle w:val="000000000000" w:firstRow="0" w:lastRow="0" w:firstColumn="0" w:lastColumn="0" w:oddVBand="0" w:evenVBand="0" w:oddHBand="0" w:evenHBand="0" w:firstRowFirstColumn="0" w:firstRowLastColumn="0" w:lastRowFirstColumn="0" w:lastRowLastColumn="0"/>
            </w:pPr>
            <w:r>
              <w:t>6</w:t>
            </w:r>
          </w:p>
        </w:tc>
        <w:tc>
          <w:tcPr>
            <w:tcW w:w="2585" w:type="dxa"/>
          </w:tcPr>
          <w:p w14:paraId="3480E4A5" w14:textId="7E7F3DB5" w:rsidR="002559A7" w:rsidRPr="00802335" w:rsidRDefault="002559A7" w:rsidP="002559A7">
            <w:pPr>
              <w:spacing w:after="120"/>
              <w:jc w:val="both"/>
              <w:cnfStyle w:val="000000000000" w:firstRow="0" w:lastRow="0" w:firstColumn="0" w:lastColumn="0" w:oddVBand="0" w:evenVBand="0" w:oddHBand="0" w:evenHBand="0" w:firstRowFirstColumn="0" w:firstRowLastColumn="0" w:lastRowFirstColumn="0" w:lastRowLastColumn="0"/>
            </w:pPr>
            <w:r>
              <w:t>Vránová V.</w:t>
            </w:r>
          </w:p>
        </w:tc>
        <w:tc>
          <w:tcPr>
            <w:tcW w:w="603" w:type="dxa"/>
          </w:tcPr>
          <w:p w14:paraId="4FD07019" w14:textId="178F77BE" w:rsidR="002559A7" w:rsidRDefault="001039E7" w:rsidP="002559A7">
            <w:pPr>
              <w:spacing w:after="120"/>
              <w:jc w:val="both"/>
              <w:cnfStyle w:val="000000000000" w:firstRow="0" w:lastRow="0" w:firstColumn="0" w:lastColumn="0" w:oddVBand="0" w:evenVBand="0" w:oddHBand="0" w:evenHBand="0" w:firstRowFirstColumn="0" w:firstRowLastColumn="0" w:lastRowFirstColumn="0" w:lastRowLastColumn="0"/>
            </w:pPr>
            <w:r>
              <w:t>x</w:t>
            </w:r>
          </w:p>
        </w:tc>
        <w:tc>
          <w:tcPr>
            <w:tcW w:w="647" w:type="dxa"/>
          </w:tcPr>
          <w:p w14:paraId="0A6946FA" w14:textId="5DC6BA1C" w:rsidR="002559A7" w:rsidRDefault="001039E7" w:rsidP="002559A7">
            <w:pPr>
              <w:spacing w:after="120"/>
              <w:jc w:val="both"/>
              <w:cnfStyle w:val="000000000000" w:firstRow="0" w:lastRow="0" w:firstColumn="0" w:lastColumn="0" w:oddVBand="0" w:evenVBand="0" w:oddHBand="0" w:evenHBand="0" w:firstRowFirstColumn="0" w:firstRowLastColumn="0" w:lastRowFirstColumn="0" w:lastRowLastColumn="0"/>
            </w:pPr>
            <w:r>
              <w:t>x</w:t>
            </w:r>
          </w:p>
        </w:tc>
        <w:tc>
          <w:tcPr>
            <w:tcW w:w="526" w:type="dxa"/>
          </w:tcPr>
          <w:p w14:paraId="03D49AC6" w14:textId="18BF340E" w:rsidR="002559A7" w:rsidRDefault="001039E7" w:rsidP="002559A7">
            <w:pPr>
              <w:spacing w:after="120"/>
              <w:jc w:val="both"/>
              <w:cnfStyle w:val="000000000000" w:firstRow="0" w:lastRow="0" w:firstColumn="0" w:lastColumn="0" w:oddVBand="0" w:evenVBand="0" w:oddHBand="0" w:evenHBand="0" w:firstRowFirstColumn="0" w:firstRowLastColumn="0" w:lastRowFirstColumn="0" w:lastRowLastColumn="0"/>
            </w:pPr>
            <w:r>
              <w:t>x</w:t>
            </w:r>
          </w:p>
        </w:tc>
        <w:tc>
          <w:tcPr>
            <w:tcW w:w="3424" w:type="dxa"/>
            <w:gridSpan w:val="2"/>
          </w:tcPr>
          <w:p w14:paraId="0E424904" w14:textId="77777777" w:rsidR="002559A7" w:rsidRDefault="002559A7" w:rsidP="002559A7">
            <w:pPr>
              <w:spacing w:after="120"/>
              <w:jc w:val="both"/>
              <w:cnfStyle w:val="000000000000" w:firstRow="0" w:lastRow="0" w:firstColumn="0" w:lastColumn="0" w:oddVBand="0" w:evenVBand="0" w:oddHBand="0" w:evenHBand="0" w:firstRowFirstColumn="0" w:firstRowLastColumn="0" w:lastRowFirstColumn="0" w:lastRowLastColumn="0"/>
            </w:pPr>
          </w:p>
        </w:tc>
      </w:tr>
      <w:tr w:rsidR="002559A7" w14:paraId="10C53695" w14:textId="77777777" w:rsidTr="005F7067">
        <w:trPr>
          <w:trHeight w:val="410"/>
        </w:trPr>
        <w:tc>
          <w:tcPr>
            <w:cnfStyle w:val="001000000000" w:firstRow="0" w:lastRow="0" w:firstColumn="1" w:lastColumn="0" w:oddVBand="0" w:evenVBand="0" w:oddHBand="0" w:evenHBand="0" w:firstRowFirstColumn="0" w:firstRowLastColumn="0" w:lastRowFirstColumn="0" w:lastRowLastColumn="0"/>
            <w:tcW w:w="1083" w:type="dxa"/>
            <w:vMerge/>
          </w:tcPr>
          <w:p w14:paraId="03C9EBC8" w14:textId="77777777" w:rsidR="002559A7" w:rsidRDefault="002559A7" w:rsidP="002559A7">
            <w:pPr>
              <w:spacing w:after="120"/>
              <w:jc w:val="both"/>
            </w:pPr>
          </w:p>
        </w:tc>
        <w:tc>
          <w:tcPr>
            <w:tcW w:w="788" w:type="dxa"/>
          </w:tcPr>
          <w:p w14:paraId="7466FBEB" w14:textId="47DD0230" w:rsidR="002559A7" w:rsidRDefault="002559A7" w:rsidP="002559A7">
            <w:pPr>
              <w:spacing w:after="120"/>
              <w:jc w:val="both"/>
              <w:cnfStyle w:val="000000000000" w:firstRow="0" w:lastRow="0" w:firstColumn="0" w:lastColumn="0" w:oddVBand="0" w:evenVBand="0" w:oddHBand="0" w:evenHBand="0" w:firstRowFirstColumn="0" w:firstRowLastColumn="0" w:lastRowFirstColumn="0" w:lastRowLastColumn="0"/>
            </w:pPr>
            <w:r>
              <w:t>7</w:t>
            </w:r>
          </w:p>
        </w:tc>
        <w:tc>
          <w:tcPr>
            <w:tcW w:w="2585" w:type="dxa"/>
          </w:tcPr>
          <w:p w14:paraId="2DDB6347" w14:textId="726F41E9" w:rsidR="002559A7" w:rsidRPr="00802335" w:rsidRDefault="002559A7" w:rsidP="002559A7">
            <w:pPr>
              <w:spacing w:after="120"/>
              <w:jc w:val="both"/>
              <w:cnfStyle w:val="000000000000" w:firstRow="0" w:lastRow="0" w:firstColumn="0" w:lastColumn="0" w:oddVBand="0" w:evenVBand="0" w:oddHBand="0" w:evenHBand="0" w:firstRowFirstColumn="0" w:firstRowLastColumn="0" w:lastRowFirstColumn="0" w:lastRowLastColumn="0"/>
            </w:pPr>
            <w:r>
              <w:t>Kroutilová Nováková R.</w:t>
            </w:r>
          </w:p>
        </w:tc>
        <w:tc>
          <w:tcPr>
            <w:tcW w:w="603" w:type="dxa"/>
          </w:tcPr>
          <w:p w14:paraId="547C6CD7" w14:textId="75F16FAA" w:rsidR="002559A7" w:rsidRDefault="001039E7" w:rsidP="002559A7">
            <w:pPr>
              <w:spacing w:after="120"/>
              <w:jc w:val="both"/>
              <w:cnfStyle w:val="000000000000" w:firstRow="0" w:lastRow="0" w:firstColumn="0" w:lastColumn="0" w:oddVBand="0" w:evenVBand="0" w:oddHBand="0" w:evenHBand="0" w:firstRowFirstColumn="0" w:firstRowLastColumn="0" w:lastRowFirstColumn="0" w:lastRowLastColumn="0"/>
            </w:pPr>
            <w:r>
              <w:t>x</w:t>
            </w:r>
          </w:p>
        </w:tc>
        <w:tc>
          <w:tcPr>
            <w:tcW w:w="647" w:type="dxa"/>
          </w:tcPr>
          <w:p w14:paraId="446849F9" w14:textId="2BDEBFBB" w:rsidR="002559A7" w:rsidRDefault="001039E7" w:rsidP="002559A7">
            <w:pPr>
              <w:spacing w:after="120"/>
              <w:jc w:val="both"/>
              <w:cnfStyle w:val="000000000000" w:firstRow="0" w:lastRow="0" w:firstColumn="0" w:lastColumn="0" w:oddVBand="0" w:evenVBand="0" w:oddHBand="0" w:evenHBand="0" w:firstRowFirstColumn="0" w:firstRowLastColumn="0" w:lastRowFirstColumn="0" w:lastRowLastColumn="0"/>
            </w:pPr>
            <w:r>
              <w:t>x</w:t>
            </w:r>
          </w:p>
        </w:tc>
        <w:tc>
          <w:tcPr>
            <w:tcW w:w="526" w:type="dxa"/>
          </w:tcPr>
          <w:p w14:paraId="6FEAB570" w14:textId="7A3CC6F6" w:rsidR="002559A7" w:rsidRDefault="001039E7" w:rsidP="002559A7">
            <w:pPr>
              <w:spacing w:after="120"/>
              <w:jc w:val="both"/>
              <w:cnfStyle w:val="000000000000" w:firstRow="0" w:lastRow="0" w:firstColumn="0" w:lastColumn="0" w:oddVBand="0" w:evenVBand="0" w:oddHBand="0" w:evenHBand="0" w:firstRowFirstColumn="0" w:firstRowLastColumn="0" w:lastRowFirstColumn="0" w:lastRowLastColumn="0"/>
            </w:pPr>
            <w:r>
              <w:t>x</w:t>
            </w:r>
          </w:p>
        </w:tc>
        <w:tc>
          <w:tcPr>
            <w:tcW w:w="3424" w:type="dxa"/>
            <w:gridSpan w:val="2"/>
          </w:tcPr>
          <w:p w14:paraId="1A3F7DAE" w14:textId="77777777" w:rsidR="002559A7" w:rsidRDefault="002559A7" w:rsidP="002559A7">
            <w:pPr>
              <w:spacing w:after="120"/>
              <w:jc w:val="both"/>
              <w:cnfStyle w:val="000000000000" w:firstRow="0" w:lastRow="0" w:firstColumn="0" w:lastColumn="0" w:oddVBand="0" w:evenVBand="0" w:oddHBand="0" w:evenHBand="0" w:firstRowFirstColumn="0" w:firstRowLastColumn="0" w:lastRowFirstColumn="0" w:lastRowLastColumn="0"/>
            </w:pPr>
          </w:p>
        </w:tc>
      </w:tr>
      <w:tr w:rsidR="002559A7" w14:paraId="48431A6B" w14:textId="77777777" w:rsidTr="005F7067">
        <w:trPr>
          <w:trHeight w:val="410"/>
        </w:trPr>
        <w:tc>
          <w:tcPr>
            <w:cnfStyle w:val="001000000000" w:firstRow="0" w:lastRow="0" w:firstColumn="1" w:lastColumn="0" w:oddVBand="0" w:evenVBand="0" w:oddHBand="0" w:evenHBand="0" w:firstRowFirstColumn="0" w:firstRowLastColumn="0" w:lastRowFirstColumn="0" w:lastRowLastColumn="0"/>
            <w:tcW w:w="1083" w:type="dxa"/>
            <w:vMerge/>
          </w:tcPr>
          <w:p w14:paraId="78CBB8B5" w14:textId="77777777" w:rsidR="002559A7" w:rsidRDefault="002559A7" w:rsidP="002559A7">
            <w:pPr>
              <w:spacing w:after="120"/>
              <w:jc w:val="both"/>
            </w:pPr>
          </w:p>
        </w:tc>
        <w:tc>
          <w:tcPr>
            <w:tcW w:w="788" w:type="dxa"/>
          </w:tcPr>
          <w:p w14:paraId="3A79FC01" w14:textId="04A9C3EF" w:rsidR="002559A7" w:rsidRDefault="002559A7" w:rsidP="002559A7">
            <w:pPr>
              <w:spacing w:after="120"/>
              <w:jc w:val="both"/>
              <w:cnfStyle w:val="000000000000" w:firstRow="0" w:lastRow="0" w:firstColumn="0" w:lastColumn="0" w:oddVBand="0" w:evenVBand="0" w:oddHBand="0" w:evenHBand="0" w:firstRowFirstColumn="0" w:firstRowLastColumn="0" w:lastRowFirstColumn="0" w:lastRowLastColumn="0"/>
            </w:pPr>
            <w:r>
              <w:t>8</w:t>
            </w:r>
          </w:p>
        </w:tc>
        <w:tc>
          <w:tcPr>
            <w:tcW w:w="2585" w:type="dxa"/>
          </w:tcPr>
          <w:p w14:paraId="74C57CC4" w14:textId="31407CE9" w:rsidR="002559A7" w:rsidRPr="00285082" w:rsidRDefault="002559A7" w:rsidP="002559A7">
            <w:pPr>
              <w:spacing w:after="120"/>
              <w:jc w:val="both"/>
              <w:cnfStyle w:val="000000000000" w:firstRow="0" w:lastRow="0" w:firstColumn="0" w:lastColumn="0" w:oddVBand="0" w:evenVBand="0" w:oddHBand="0" w:evenHBand="0" w:firstRowFirstColumn="0" w:firstRowLastColumn="0" w:lastRowFirstColumn="0" w:lastRowLastColumn="0"/>
              <w:rPr>
                <w:sz w:val="20"/>
                <w:szCs w:val="20"/>
              </w:rPr>
            </w:pPr>
            <w:r>
              <w:t>Šíp R.</w:t>
            </w:r>
          </w:p>
        </w:tc>
        <w:tc>
          <w:tcPr>
            <w:tcW w:w="603" w:type="dxa"/>
          </w:tcPr>
          <w:p w14:paraId="57505334" w14:textId="4A55BD13" w:rsidR="002559A7" w:rsidRDefault="001039E7" w:rsidP="002559A7">
            <w:pPr>
              <w:spacing w:after="120"/>
              <w:jc w:val="both"/>
              <w:cnfStyle w:val="000000000000" w:firstRow="0" w:lastRow="0" w:firstColumn="0" w:lastColumn="0" w:oddVBand="0" w:evenVBand="0" w:oddHBand="0" w:evenHBand="0" w:firstRowFirstColumn="0" w:firstRowLastColumn="0" w:lastRowFirstColumn="0" w:lastRowLastColumn="0"/>
            </w:pPr>
            <w:r>
              <w:t>x</w:t>
            </w:r>
          </w:p>
        </w:tc>
        <w:tc>
          <w:tcPr>
            <w:tcW w:w="647" w:type="dxa"/>
          </w:tcPr>
          <w:p w14:paraId="3F94D03A" w14:textId="1B6E3091" w:rsidR="002559A7" w:rsidRDefault="001039E7" w:rsidP="002559A7">
            <w:pPr>
              <w:spacing w:after="120"/>
              <w:jc w:val="both"/>
              <w:cnfStyle w:val="000000000000" w:firstRow="0" w:lastRow="0" w:firstColumn="0" w:lastColumn="0" w:oddVBand="0" w:evenVBand="0" w:oddHBand="0" w:evenHBand="0" w:firstRowFirstColumn="0" w:firstRowLastColumn="0" w:lastRowFirstColumn="0" w:lastRowLastColumn="0"/>
            </w:pPr>
            <w:r>
              <w:t>x</w:t>
            </w:r>
          </w:p>
        </w:tc>
        <w:tc>
          <w:tcPr>
            <w:tcW w:w="526" w:type="dxa"/>
          </w:tcPr>
          <w:p w14:paraId="4B050ED8" w14:textId="08A9CF52" w:rsidR="002559A7" w:rsidRDefault="001039E7" w:rsidP="002559A7">
            <w:pPr>
              <w:spacing w:after="120"/>
              <w:jc w:val="both"/>
              <w:cnfStyle w:val="000000000000" w:firstRow="0" w:lastRow="0" w:firstColumn="0" w:lastColumn="0" w:oddVBand="0" w:evenVBand="0" w:oddHBand="0" w:evenHBand="0" w:firstRowFirstColumn="0" w:firstRowLastColumn="0" w:lastRowFirstColumn="0" w:lastRowLastColumn="0"/>
            </w:pPr>
            <w:r>
              <w:t>x</w:t>
            </w:r>
          </w:p>
        </w:tc>
        <w:tc>
          <w:tcPr>
            <w:tcW w:w="3424" w:type="dxa"/>
            <w:gridSpan w:val="2"/>
          </w:tcPr>
          <w:p w14:paraId="1C176324" w14:textId="77777777" w:rsidR="002559A7" w:rsidRDefault="002559A7" w:rsidP="002559A7">
            <w:pPr>
              <w:spacing w:after="120"/>
              <w:jc w:val="both"/>
              <w:cnfStyle w:val="000000000000" w:firstRow="0" w:lastRow="0" w:firstColumn="0" w:lastColumn="0" w:oddVBand="0" w:evenVBand="0" w:oddHBand="0" w:evenHBand="0" w:firstRowFirstColumn="0" w:firstRowLastColumn="0" w:lastRowFirstColumn="0" w:lastRowLastColumn="0"/>
            </w:pPr>
          </w:p>
        </w:tc>
      </w:tr>
      <w:tr w:rsidR="002559A7" w14:paraId="6640ACFC" w14:textId="77777777" w:rsidTr="005F7067">
        <w:trPr>
          <w:trHeight w:val="410"/>
        </w:trPr>
        <w:tc>
          <w:tcPr>
            <w:cnfStyle w:val="001000000000" w:firstRow="0" w:lastRow="0" w:firstColumn="1" w:lastColumn="0" w:oddVBand="0" w:evenVBand="0" w:oddHBand="0" w:evenHBand="0" w:firstRowFirstColumn="0" w:firstRowLastColumn="0" w:lastRowFirstColumn="0" w:lastRowLastColumn="0"/>
            <w:tcW w:w="1083" w:type="dxa"/>
            <w:vMerge/>
          </w:tcPr>
          <w:p w14:paraId="51595981" w14:textId="77777777" w:rsidR="002559A7" w:rsidRDefault="002559A7" w:rsidP="002559A7">
            <w:pPr>
              <w:spacing w:after="120"/>
              <w:jc w:val="both"/>
            </w:pPr>
          </w:p>
        </w:tc>
        <w:tc>
          <w:tcPr>
            <w:tcW w:w="788" w:type="dxa"/>
          </w:tcPr>
          <w:p w14:paraId="6BCB9383" w14:textId="7FCE48CA" w:rsidR="002559A7" w:rsidRDefault="002559A7" w:rsidP="002559A7">
            <w:pPr>
              <w:spacing w:after="120"/>
              <w:jc w:val="both"/>
              <w:cnfStyle w:val="000000000000" w:firstRow="0" w:lastRow="0" w:firstColumn="0" w:lastColumn="0" w:oddVBand="0" w:evenVBand="0" w:oddHBand="0" w:evenHBand="0" w:firstRowFirstColumn="0" w:firstRowLastColumn="0" w:lastRowFirstColumn="0" w:lastRowLastColumn="0"/>
            </w:pPr>
            <w:r>
              <w:t>9</w:t>
            </w:r>
          </w:p>
        </w:tc>
        <w:tc>
          <w:tcPr>
            <w:tcW w:w="2585" w:type="dxa"/>
          </w:tcPr>
          <w:p w14:paraId="7BE6E6C5" w14:textId="1204B477" w:rsidR="002559A7" w:rsidRPr="00285082" w:rsidRDefault="002559A7" w:rsidP="002559A7">
            <w:pPr>
              <w:spacing w:after="120"/>
              <w:jc w:val="both"/>
              <w:cnfStyle w:val="000000000000" w:firstRow="0" w:lastRow="0" w:firstColumn="0" w:lastColumn="0" w:oddVBand="0" w:evenVBand="0" w:oddHBand="0" w:evenHBand="0" w:firstRowFirstColumn="0" w:firstRowLastColumn="0" w:lastRowFirstColumn="0" w:lastRowLastColumn="0"/>
              <w:rPr>
                <w:sz w:val="20"/>
                <w:szCs w:val="20"/>
              </w:rPr>
            </w:pPr>
            <w:r>
              <w:t>Svoboda M.</w:t>
            </w:r>
          </w:p>
        </w:tc>
        <w:tc>
          <w:tcPr>
            <w:tcW w:w="603" w:type="dxa"/>
          </w:tcPr>
          <w:p w14:paraId="64302034" w14:textId="56436688" w:rsidR="002559A7" w:rsidRDefault="001039E7" w:rsidP="002559A7">
            <w:pPr>
              <w:spacing w:after="120"/>
              <w:jc w:val="both"/>
              <w:cnfStyle w:val="000000000000" w:firstRow="0" w:lastRow="0" w:firstColumn="0" w:lastColumn="0" w:oddVBand="0" w:evenVBand="0" w:oddHBand="0" w:evenHBand="0" w:firstRowFirstColumn="0" w:firstRowLastColumn="0" w:lastRowFirstColumn="0" w:lastRowLastColumn="0"/>
            </w:pPr>
            <w:r>
              <w:t>x</w:t>
            </w:r>
          </w:p>
        </w:tc>
        <w:tc>
          <w:tcPr>
            <w:tcW w:w="647" w:type="dxa"/>
          </w:tcPr>
          <w:p w14:paraId="255068D9" w14:textId="6D49F706" w:rsidR="002559A7" w:rsidRDefault="001039E7" w:rsidP="002559A7">
            <w:pPr>
              <w:spacing w:after="120"/>
              <w:jc w:val="both"/>
              <w:cnfStyle w:val="000000000000" w:firstRow="0" w:lastRow="0" w:firstColumn="0" w:lastColumn="0" w:oddVBand="0" w:evenVBand="0" w:oddHBand="0" w:evenHBand="0" w:firstRowFirstColumn="0" w:firstRowLastColumn="0" w:lastRowFirstColumn="0" w:lastRowLastColumn="0"/>
            </w:pPr>
            <w:r>
              <w:t>x</w:t>
            </w:r>
          </w:p>
        </w:tc>
        <w:tc>
          <w:tcPr>
            <w:tcW w:w="526" w:type="dxa"/>
          </w:tcPr>
          <w:p w14:paraId="18D30D46" w14:textId="75832B51" w:rsidR="002559A7" w:rsidRDefault="001039E7" w:rsidP="002559A7">
            <w:pPr>
              <w:spacing w:after="120"/>
              <w:jc w:val="both"/>
              <w:cnfStyle w:val="000000000000" w:firstRow="0" w:lastRow="0" w:firstColumn="0" w:lastColumn="0" w:oddVBand="0" w:evenVBand="0" w:oddHBand="0" w:evenHBand="0" w:firstRowFirstColumn="0" w:firstRowLastColumn="0" w:lastRowFirstColumn="0" w:lastRowLastColumn="0"/>
            </w:pPr>
            <w:r>
              <w:t>x</w:t>
            </w:r>
          </w:p>
        </w:tc>
        <w:tc>
          <w:tcPr>
            <w:tcW w:w="3424" w:type="dxa"/>
            <w:gridSpan w:val="2"/>
          </w:tcPr>
          <w:p w14:paraId="73B0F1FF" w14:textId="77777777" w:rsidR="002559A7" w:rsidRDefault="002559A7" w:rsidP="002559A7">
            <w:pPr>
              <w:spacing w:after="120"/>
              <w:jc w:val="both"/>
              <w:cnfStyle w:val="000000000000" w:firstRow="0" w:lastRow="0" w:firstColumn="0" w:lastColumn="0" w:oddVBand="0" w:evenVBand="0" w:oddHBand="0" w:evenHBand="0" w:firstRowFirstColumn="0" w:firstRowLastColumn="0" w:lastRowFirstColumn="0" w:lastRowLastColumn="0"/>
            </w:pPr>
          </w:p>
        </w:tc>
      </w:tr>
      <w:tr w:rsidR="002559A7" w14:paraId="4058E8F3" w14:textId="77777777" w:rsidTr="005F7067">
        <w:trPr>
          <w:trHeight w:val="410"/>
        </w:trPr>
        <w:tc>
          <w:tcPr>
            <w:cnfStyle w:val="001000000000" w:firstRow="0" w:lastRow="0" w:firstColumn="1" w:lastColumn="0" w:oddVBand="0" w:evenVBand="0" w:oddHBand="0" w:evenHBand="0" w:firstRowFirstColumn="0" w:firstRowLastColumn="0" w:lastRowFirstColumn="0" w:lastRowLastColumn="0"/>
            <w:tcW w:w="1083" w:type="dxa"/>
          </w:tcPr>
          <w:p w14:paraId="76160FCF" w14:textId="77777777" w:rsidR="002559A7" w:rsidRDefault="002559A7" w:rsidP="002559A7">
            <w:pPr>
              <w:spacing w:after="120"/>
              <w:jc w:val="both"/>
            </w:pPr>
          </w:p>
        </w:tc>
        <w:tc>
          <w:tcPr>
            <w:tcW w:w="788" w:type="dxa"/>
          </w:tcPr>
          <w:p w14:paraId="47696EA9" w14:textId="0A876AB5" w:rsidR="002559A7" w:rsidRDefault="002559A7" w:rsidP="002559A7">
            <w:pPr>
              <w:spacing w:after="120"/>
              <w:jc w:val="both"/>
              <w:cnfStyle w:val="000000000000" w:firstRow="0" w:lastRow="0" w:firstColumn="0" w:lastColumn="0" w:oddVBand="0" w:evenVBand="0" w:oddHBand="0" w:evenHBand="0" w:firstRowFirstColumn="0" w:firstRowLastColumn="0" w:lastRowFirstColumn="0" w:lastRowLastColumn="0"/>
            </w:pPr>
            <w:r>
              <w:t>10</w:t>
            </w:r>
          </w:p>
        </w:tc>
        <w:tc>
          <w:tcPr>
            <w:tcW w:w="2585" w:type="dxa"/>
          </w:tcPr>
          <w:p w14:paraId="32C729FA" w14:textId="358D68F1" w:rsidR="002559A7" w:rsidRDefault="002559A7" w:rsidP="002559A7">
            <w:pPr>
              <w:spacing w:after="120"/>
              <w:jc w:val="both"/>
              <w:cnfStyle w:val="000000000000" w:firstRow="0" w:lastRow="0" w:firstColumn="0" w:lastColumn="0" w:oddVBand="0" w:evenVBand="0" w:oddHBand="0" w:evenHBand="0" w:firstRowFirstColumn="0" w:firstRowLastColumn="0" w:lastRowFirstColumn="0" w:lastRowLastColumn="0"/>
            </w:pPr>
            <w:r>
              <w:t>Staněk Š.</w:t>
            </w:r>
          </w:p>
        </w:tc>
        <w:tc>
          <w:tcPr>
            <w:tcW w:w="603" w:type="dxa"/>
          </w:tcPr>
          <w:p w14:paraId="1DA23AD5" w14:textId="72C14712" w:rsidR="002559A7" w:rsidRDefault="001039E7" w:rsidP="002559A7">
            <w:pPr>
              <w:spacing w:after="120"/>
              <w:jc w:val="both"/>
              <w:cnfStyle w:val="000000000000" w:firstRow="0" w:lastRow="0" w:firstColumn="0" w:lastColumn="0" w:oddVBand="0" w:evenVBand="0" w:oddHBand="0" w:evenHBand="0" w:firstRowFirstColumn="0" w:firstRowLastColumn="0" w:lastRowFirstColumn="0" w:lastRowLastColumn="0"/>
            </w:pPr>
            <w:r>
              <w:t>x</w:t>
            </w:r>
          </w:p>
        </w:tc>
        <w:tc>
          <w:tcPr>
            <w:tcW w:w="647" w:type="dxa"/>
          </w:tcPr>
          <w:p w14:paraId="73B7BD24" w14:textId="4996A4E7" w:rsidR="002559A7" w:rsidRDefault="001039E7" w:rsidP="002559A7">
            <w:pPr>
              <w:spacing w:after="120"/>
              <w:jc w:val="both"/>
              <w:cnfStyle w:val="000000000000" w:firstRow="0" w:lastRow="0" w:firstColumn="0" w:lastColumn="0" w:oddVBand="0" w:evenVBand="0" w:oddHBand="0" w:evenHBand="0" w:firstRowFirstColumn="0" w:firstRowLastColumn="0" w:lastRowFirstColumn="0" w:lastRowLastColumn="0"/>
            </w:pPr>
            <w:r>
              <w:t>x</w:t>
            </w:r>
          </w:p>
        </w:tc>
        <w:tc>
          <w:tcPr>
            <w:tcW w:w="526" w:type="dxa"/>
          </w:tcPr>
          <w:p w14:paraId="6ADFFE05" w14:textId="4421BAE9" w:rsidR="002559A7" w:rsidRDefault="001039E7" w:rsidP="002559A7">
            <w:pPr>
              <w:spacing w:after="120"/>
              <w:jc w:val="both"/>
              <w:cnfStyle w:val="000000000000" w:firstRow="0" w:lastRow="0" w:firstColumn="0" w:lastColumn="0" w:oddVBand="0" w:evenVBand="0" w:oddHBand="0" w:evenHBand="0" w:firstRowFirstColumn="0" w:firstRowLastColumn="0" w:lastRowFirstColumn="0" w:lastRowLastColumn="0"/>
            </w:pPr>
            <w:r>
              <w:t>x</w:t>
            </w:r>
          </w:p>
        </w:tc>
        <w:tc>
          <w:tcPr>
            <w:tcW w:w="3424" w:type="dxa"/>
            <w:gridSpan w:val="2"/>
          </w:tcPr>
          <w:p w14:paraId="2E20EE0B" w14:textId="77777777" w:rsidR="002559A7" w:rsidRDefault="002559A7" w:rsidP="002559A7">
            <w:pPr>
              <w:spacing w:after="120"/>
              <w:jc w:val="both"/>
              <w:cnfStyle w:val="000000000000" w:firstRow="0" w:lastRow="0" w:firstColumn="0" w:lastColumn="0" w:oddVBand="0" w:evenVBand="0" w:oddHBand="0" w:evenHBand="0" w:firstRowFirstColumn="0" w:firstRowLastColumn="0" w:lastRowFirstColumn="0" w:lastRowLastColumn="0"/>
            </w:pPr>
          </w:p>
        </w:tc>
      </w:tr>
      <w:tr w:rsidR="002559A7" w14:paraId="470B6EF2" w14:textId="77777777" w:rsidTr="005F7067">
        <w:trPr>
          <w:trHeight w:val="410"/>
        </w:trPr>
        <w:tc>
          <w:tcPr>
            <w:cnfStyle w:val="001000000000" w:firstRow="0" w:lastRow="0" w:firstColumn="1" w:lastColumn="0" w:oddVBand="0" w:evenVBand="0" w:oddHBand="0" w:evenHBand="0" w:firstRowFirstColumn="0" w:firstRowLastColumn="0" w:lastRowFirstColumn="0" w:lastRowLastColumn="0"/>
            <w:tcW w:w="4456" w:type="dxa"/>
            <w:gridSpan w:val="3"/>
          </w:tcPr>
          <w:p w14:paraId="5A39285F" w14:textId="77777777" w:rsidR="002559A7" w:rsidRDefault="002559A7" w:rsidP="002559A7">
            <w:pPr>
              <w:spacing w:after="120"/>
              <w:jc w:val="center"/>
            </w:pPr>
            <w:r>
              <w:t>celkem</w:t>
            </w:r>
          </w:p>
        </w:tc>
        <w:tc>
          <w:tcPr>
            <w:tcW w:w="603" w:type="dxa"/>
          </w:tcPr>
          <w:p w14:paraId="5DCEA2C5" w14:textId="33411859" w:rsidR="002559A7" w:rsidRDefault="001039E7" w:rsidP="002559A7">
            <w:pPr>
              <w:spacing w:after="120"/>
              <w:jc w:val="both"/>
              <w:cnfStyle w:val="000000000000" w:firstRow="0" w:lastRow="0" w:firstColumn="0" w:lastColumn="0" w:oddVBand="0" w:evenVBand="0" w:oddHBand="0" w:evenHBand="0" w:firstRowFirstColumn="0" w:firstRowLastColumn="0" w:lastRowFirstColumn="0" w:lastRowLastColumn="0"/>
            </w:pPr>
            <w:r>
              <w:t>5</w:t>
            </w:r>
          </w:p>
        </w:tc>
        <w:tc>
          <w:tcPr>
            <w:tcW w:w="647" w:type="dxa"/>
          </w:tcPr>
          <w:p w14:paraId="5B474CBC" w14:textId="634FCD6B" w:rsidR="002559A7" w:rsidRDefault="001039E7" w:rsidP="002559A7">
            <w:pPr>
              <w:spacing w:after="120"/>
              <w:jc w:val="both"/>
              <w:cnfStyle w:val="000000000000" w:firstRow="0" w:lastRow="0" w:firstColumn="0" w:lastColumn="0" w:oddVBand="0" w:evenVBand="0" w:oddHBand="0" w:evenHBand="0" w:firstRowFirstColumn="0" w:firstRowLastColumn="0" w:lastRowFirstColumn="0" w:lastRowLastColumn="0"/>
            </w:pPr>
            <w:r>
              <w:t>4</w:t>
            </w:r>
          </w:p>
        </w:tc>
        <w:tc>
          <w:tcPr>
            <w:tcW w:w="526" w:type="dxa"/>
          </w:tcPr>
          <w:p w14:paraId="5957BB16" w14:textId="5D0C597B" w:rsidR="002559A7" w:rsidRDefault="001039E7" w:rsidP="002559A7">
            <w:pPr>
              <w:spacing w:after="120"/>
              <w:jc w:val="both"/>
              <w:cnfStyle w:val="000000000000" w:firstRow="0" w:lastRow="0" w:firstColumn="0" w:lastColumn="0" w:oddVBand="0" w:evenVBand="0" w:oddHBand="0" w:evenHBand="0" w:firstRowFirstColumn="0" w:firstRowLastColumn="0" w:lastRowFirstColumn="0" w:lastRowLastColumn="0"/>
            </w:pPr>
            <w:r>
              <w:t>4</w:t>
            </w:r>
          </w:p>
        </w:tc>
        <w:tc>
          <w:tcPr>
            <w:tcW w:w="3424" w:type="dxa"/>
            <w:gridSpan w:val="2"/>
          </w:tcPr>
          <w:p w14:paraId="15B11F53" w14:textId="77777777" w:rsidR="002559A7" w:rsidRDefault="002559A7" w:rsidP="002559A7">
            <w:pPr>
              <w:spacing w:after="120"/>
              <w:jc w:val="both"/>
              <w:cnfStyle w:val="000000000000" w:firstRow="0" w:lastRow="0" w:firstColumn="0" w:lastColumn="0" w:oddVBand="0" w:evenVBand="0" w:oddHBand="0" w:evenHBand="0" w:firstRowFirstColumn="0" w:firstRowLastColumn="0" w:lastRowFirstColumn="0" w:lastRowLastColumn="0"/>
            </w:pPr>
          </w:p>
        </w:tc>
      </w:tr>
    </w:tbl>
    <w:tbl>
      <w:tblPr>
        <w:tblW w:w="0" w:type="auto"/>
        <w:tblCellMar>
          <w:left w:w="70" w:type="dxa"/>
          <w:right w:w="70" w:type="dxa"/>
        </w:tblCellMar>
        <w:tblLook w:val="04A0" w:firstRow="1" w:lastRow="0" w:firstColumn="1" w:lastColumn="0" w:noHBand="0" w:noVBand="1"/>
      </w:tblPr>
      <w:tblGrid>
        <w:gridCol w:w="951"/>
        <w:gridCol w:w="256"/>
        <w:gridCol w:w="3662"/>
      </w:tblGrid>
      <w:tr w:rsidR="00802335" w:rsidRPr="00F12C3C" w14:paraId="534B4119" w14:textId="77777777" w:rsidTr="00802335">
        <w:trPr>
          <w:trHeight w:val="300"/>
        </w:trPr>
        <w:tc>
          <w:tcPr>
            <w:tcW w:w="0" w:type="auto"/>
            <w:tcBorders>
              <w:top w:val="nil"/>
              <w:left w:val="nil"/>
              <w:bottom w:val="nil"/>
              <w:right w:val="nil"/>
            </w:tcBorders>
            <w:shd w:val="clear" w:color="auto" w:fill="auto"/>
            <w:noWrap/>
            <w:vAlign w:val="bottom"/>
            <w:hideMark/>
          </w:tcPr>
          <w:p w14:paraId="1CAC11CF" w14:textId="77777777" w:rsidR="00802335" w:rsidRPr="00F12C3C" w:rsidRDefault="00802335" w:rsidP="00802335">
            <w:pPr>
              <w:spacing w:after="0" w:line="240" w:lineRule="auto"/>
              <w:rPr>
                <w:rFonts w:ascii="Calibri" w:eastAsia="Times New Roman" w:hAnsi="Calibri" w:cs="Calibri"/>
                <w:color w:val="000000"/>
                <w:lang w:eastAsia="cs-CZ"/>
              </w:rPr>
            </w:pPr>
            <w:r w:rsidRPr="00F12C3C">
              <w:rPr>
                <w:rFonts w:ascii="Calibri" w:eastAsia="Times New Roman" w:hAnsi="Calibri" w:cs="Calibri"/>
                <w:color w:val="000000"/>
                <w:lang w:eastAsia="cs-CZ"/>
              </w:rPr>
              <w:t>Legenda: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3E827" w14:textId="77777777" w:rsidR="00802335" w:rsidRPr="00F12C3C" w:rsidRDefault="00802335" w:rsidP="00802335">
            <w:pPr>
              <w:spacing w:after="0" w:line="240" w:lineRule="auto"/>
              <w:jc w:val="center"/>
              <w:rPr>
                <w:rFonts w:ascii="Calibri" w:eastAsia="Times New Roman" w:hAnsi="Calibri" w:cs="Calibri"/>
                <w:color w:val="000000"/>
                <w:lang w:eastAsia="cs-CZ"/>
              </w:rPr>
            </w:pPr>
            <w:r w:rsidRPr="00F12C3C">
              <w:rPr>
                <w:rFonts w:ascii="Calibri" w:eastAsia="Times New Roman" w:hAnsi="Calibri" w:cs="Calibri"/>
                <w:color w:val="000000"/>
                <w:lang w:eastAsia="cs-CZ"/>
              </w:rPr>
              <w:t>1</w:t>
            </w:r>
          </w:p>
        </w:tc>
        <w:tc>
          <w:tcPr>
            <w:tcW w:w="0" w:type="auto"/>
            <w:tcBorders>
              <w:top w:val="nil"/>
              <w:left w:val="nil"/>
              <w:bottom w:val="nil"/>
              <w:right w:val="nil"/>
            </w:tcBorders>
            <w:shd w:val="clear" w:color="auto" w:fill="auto"/>
            <w:noWrap/>
            <w:vAlign w:val="bottom"/>
            <w:hideMark/>
          </w:tcPr>
          <w:p w14:paraId="325DCB41" w14:textId="77777777" w:rsidR="00802335" w:rsidRPr="00F12C3C" w:rsidRDefault="00802335" w:rsidP="00802335">
            <w:pPr>
              <w:spacing w:after="0" w:line="240" w:lineRule="auto"/>
              <w:rPr>
                <w:rFonts w:ascii="Calibri" w:eastAsia="Times New Roman" w:hAnsi="Calibri" w:cs="Calibri"/>
                <w:color w:val="000000"/>
                <w:sz w:val="20"/>
                <w:szCs w:val="20"/>
                <w:lang w:eastAsia="cs-CZ"/>
              </w:rPr>
            </w:pPr>
            <w:proofErr w:type="gramStart"/>
            <w:r w:rsidRPr="00F12C3C">
              <w:rPr>
                <w:rFonts w:ascii="Calibri" w:eastAsia="Times New Roman" w:hAnsi="Calibri" w:cs="Calibri"/>
                <w:color w:val="000000"/>
                <w:sz w:val="20"/>
                <w:szCs w:val="20"/>
                <w:lang w:eastAsia="cs-CZ"/>
              </w:rPr>
              <w:t>zúčastnil(a) se</w:t>
            </w:r>
            <w:proofErr w:type="gramEnd"/>
            <w:r w:rsidRPr="00F12C3C">
              <w:rPr>
                <w:rFonts w:ascii="Calibri" w:eastAsia="Times New Roman" w:hAnsi="Calibri" w:cs="Calibri"/>
                <w:color w:val="000000"/>
                <w:sz w:val="20"/>
                <w:szCs w:val="20"/>
                <w:lang w:eastAsia="cs-CZ"/>
              </w:rPr>
              <w:t xml:space="preserve"> zasedání</w:t>
            </w:r>
          </w:p>
        </w:tc>
      </w:tr>
      <w:tr w:rsidR="00802335" w:rsidRPr="00F12C3C" w14:paraId="780ECB3C" w14:textId="77777777" w:rsidTr="00802335">
        <w:trPr>
          <w:trHeight w:val="300"/>
        </w:trPr>
        <w:tc>
          <w:tcPr>
            <w:tcW w:w="0" w:type="auto"/>
            <w:tcBorders>
              <w:top w:val="nil"/>
              <w:left w:val="nil"/>
              <w:bottom w:val="nil"/>
              <w:right w:val="nil"/>
            </w:tcBorders>
            <w:shd w:val="clear" w:color="auto" w:fill="auto"/>
            <w:noWrap/>
            <w:vAlign w:val="bottom"/>
            <w:hideMark/>
          </w:tcPr>
          <w:p w14:paraId="090D36AD" w14:textId="77777777" w:rsidR="00802335" w:rsidRPr="00F12C3C" w:rsidRDefault="00802335" w:rsidP="00802335">
            <w:pPr>
              <w:spacing w:after="0" w:line="240" w:lineRule="auto"/>
              <w:rPr>
                <w:rFonts w:ascii="Times New Roman" w:eastAsia="Times New Roman" w:hAnsi="Times New Roman" w:cs="Times New Roman"/>
                <w:sz w:val="20"/>
                <w:szCs w:val="20"/>
                <w:lang w:eastAsia="cs-CZ"/>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F72F1D" w14:textId="77777777" w:rsidR="00802335" w:rsidRPr="00F12C3C" w:rsidRDefault="00802335" w:rsidP="00802335">
            <w:pPr>
              <w:spacing w:after="0" w:line="240" w:lineRule="auto"/>
              <w:jc w:val="center"/>
              <w:rPr>
                <w:rFonts w:ascii="Calibri" w:eastAsia="Times New Roman" w:hAnsi="Calibri" w:cs="Calibri"/>
                <w:color w:val="000000"/>
                <w:lang w:eastAsia="cs-CZ"/>
              </w:rPr>
            </w:pPr>
            <w:r w:rsidRPr="00F12C3C">
              <w:rPr>
                <w:rFonts w:ascii="Calibri" w:eastAsia="Times New Roman" w:hAnsi="Calibri" w:cs="Calibri"/>
                <w:color w:val="000000"/>
                <w:lang w:eastAsia="cs-CZ"/>
              </w:rPr>
              <w:t>0</w:t>
            </w:r>
          </w:p>
        </w:tc>
        <w:tc>
          <w:tcPr>
            <w:tcW w:w="0" w:type="auto"/>
            <w:tcBorders>
              <w:top w:val="nil"/>
              <w:left w:val="nil"/>
              <w:bottom w:val="nil"/>
              <w:right w:val="nil"/>
            </w:tcBorders>
            <w:shd w:val="clear" w:color="auto" w:fill="auto"/>
            <w:noWrap/>
            <w:vAlign w:val="bottom"/>
            <w:hideMark/>
          </w:tcPr>
          <w:p w14:paraId="57D74214" w14:textId="77777777" w:rsidR="00802335" w:rsidRPr="00F12C3C" w:rsidRDefault="00802335" w:rsidP="00802335">
            <w:pPr>
              <w:spacing w:after="0" w:line="240" w:lineRule="auto"/>
              <w:rPr>
                <w:rFonts w:ascii="Calibri" w:eastAsia="Times New Roman" w:hAnsi="Calibri" w:cs="Calibri"/>
                <w:color w:val="000000"/>
                <w:sz w:val="20"/>
                <w:szCs w:val="20"/>
                <w:lang w:eastAsia="cs-CZ"/>
              </w:rPr>
            </w:pPr>
            <w:proofErr w:type="gramStart"/>
            <w:r w:rsidRPr="00F12C3C">
              <w:rPr>
                <w:rFonts w:ascii="Calibri" w:eastAsia="Times New Roman" w:hAnsi="Calibri" w:cs="Calibri"/>
                <w:color w:val="000000"/>
                <w:sz w:val="20"/>
                <w:szCs w:val="20"/>
                <w:lang w:eastAsia="cs-CZ"/>
              </w:rPr>
              <w:t>nezúčastnil(a) se</w:t>
            </w:r>
            <w:proofErr w:type="gramEnd"/>
            <w:r w:rsidRPr="00F12C3C">
              <w:rPr>
                <w:rFonts w:ascii="Calibri" w:eastAsia="Times New Roman" w:hAnsi="Calibri" w:cs="Calibri"/>
                <w:color w:val="000000"/>
                <w:sz w:val="20"/>
                <w:szCs w:val="20"/>
                <w:lang w:eastAsia="cs-CZ"/>
              </w:rPr>
              <w:t xml:space="preserve"> zasedání</w:t>
            </w:r>
          </w:p>
        </w:tc>
      </w:tr>
      <w:tr w:rsidR="00802335" w:rsidRPr="00F12C3C" w14:paraId="4A8C98E3" w14:textId="77777777" w:rsidTr="00CF2A60">
        <w:trPr>
          <w:trHeight w:val="300"/>
        </w:trPr>
        <w:tc>
          <w:tcPr>
            <w:tcW w:w="0" w:type="auto"/>
            <w:tcBorders>
              <w:top w:val="nil"/>
              <w:left w:val="nil"/>
              <w:bottom w:val="nil"/>
              <w:right w:val="nil"/>
            </w:tcBorders>
            <w:shd w:val="clear" w:color="auto" w:fill="auto"/>
            <w:noWrap/>
            <w:vAlign w:val="bottom"/>
          </w:tcPr>
          <w:p w14:paraId="6A97B20F" w14:textId="77777777" w:rsidR="00802335" w:rsidRPr="00F12C3C" w:rsidRDefault="00802335" w:rsidP="00802335">
            <w:pPr>
              <w:spacing w:after="0" w:line="240" w:lineRule="auto"/>
              <w:rPr>
                <w:rFonts w:ascii="Times New Roman" w:eastAsia="Times New Roman" w:hAnsi="Times New Roman" w:cs="Times New Roman"/>
                <w:sz w:val="20"/>
                <w:szCs w:val="20"/>
                <w:lang w:eastAsia="cs-CZ"/>
              </w:rPr>
            </w:pPr>
          </w:p>
        </w:tc>
        <w:tc>
          <w:tcPr>
            <w:tcW w:w="0" w:type="auto"/>
            <w:tcBorders>
              <w:top w:val="nil"/>
              <w:left w:val="single" w:sz="4" w:space="0" w:color="auto"/>
              <w:bottom w:val="nil"/>
              <w:right w:val="single" w:sz="4" w:space="0" w:color="auto"/>
            </w:tcBorders>
            <w:shd w:val="clear" w:color="auto" w:fill="auto"/>
            <w:noWrap/>
            <w:vAlign w:val="bottom"/>
          </w:tcPr>
          <w:p w14:paraId="5896CDA1" w14:textId="77777777" w:rsidR="00802335" w:rsidRPr="00F12C3C" w:rsidRDefault="00802335" w:rsidP="00802335">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x</w:t>
            </w:r>
          </w:p>
        </w:tc>
        <w:tc>
          <w:tcPr>
            <w:tcW w:w="0" w:type="auto"/>
            <w:tcBorders>
              <w:top w:val="nil"/>
              <w:left w:val="nil"/>
              <w:bottom w:val="nil"/>
              <w:right w:val="nil"/>
            </w:tcBorders>
            <w:shd w:val="clear" w:color="auto" w:fill="auto"/>
            <w:noWrap/>
            <w:vAlign w:val="bottom"/>
          </w:tcPr>
          <w:p w14:paraId="2C5B6DB6" w14:textId="77777777" w:rsidR="00802335" w:rsidRPr="00F12C3C" w:rsidRDefault="00802335" w:rsidP="00802335">
            <w:pPr>
              <w:spacing w:after="0" w:line="240" w:lineRule="auto"/>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není členem komise</w:t>
            </w:r>
          </w:p>
        </w:tc>
      </w:tr>
      <w:tr w:rsidR="00CF2A60" w:rsidRPr="00F12C3C" w14:paraId="2B4BD794" w14:textId="77777777" w:rsidTr="00802335">
        <w:trPr>
          <w:trHeight w:val="300"/>
        </w:trPr>
        <w:tc>
          <w:tcPr>
            <w:tcW w:w="0" w:type="auto"/>
            <w:tcBorders>
              <w:top w:val="nil"/>
              <w:left w:val="nil"/>
              <w:bottom w:val="nil"/>
              <w:right w:val="nil"/>
            </w:tcBorders>
            <w:shd w:val="clear" w:color="auto" w:fill="auto"/>
            <w:noWrap/>
            <w:vAlign w:val="bottom"/>
          </w:tcPr>
          <w:p w14:paraId="3B576406" w14:textId="77777777" w:rsidR="00CF2A60" w:rsidRPr="00F12C3C" w:rsidRDefault="00CF2A60" w:rsidP="00CF2A60">
            <w:pPr>
              <w:spacing w:after="0" w:line="240" w:lineRule="auto"/>
              <w:rPr>
                <w:rFonts w:ascii="Times New Roman" w:eastAsia="Times New Roman" w:hAnsi="Times New Roman" w:cs="Times New Roman"/>
                <w:sz w:val="20"/>
                <w:szCs w:val="20"/>
                <w:lang w:eastAsia="cs-CZ"/>
              </w:rPr>
            </w:pP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22A50A94" w14:textId="2D511DC4" w:rsidR="00CF2A60" w:rsidRDefault="00CF2A60" w:rsidP="00CF2A60">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n</w:t>
            </w:r>
          </w:p>
        </w:tc>
        <w:tc>
          <w:tcPr>
            <w:tcW w:w="0" w:type="auto"/>
            <w:tcBorders>
              <w:top w:val="nil"/>
              <w:left w:val="nil"/>
              <w:bottom w:val="nil"/>
              <w:right w:val="nil"/>
            </w:tcBorders>
            <w:shd w:val="clear" w:color="auto" w:fill="auto"/>
            <w:noWrap/>
            <w:vAlign w:val="bottom"/>
          </w:tcPr>
          <w:p w14:paraId="3093A5C9" w14:textId="1BEFB156" w:rsidR="00CF2A60" w:rsidRDefault="00CF2A60" w:rsidP="00CF2A60">
            <w:pPr>
              <w:spacing w:after="0" w:line="240" w:lineRule="auto"/>
              <w:rPr>
                <w:rFonts w:ascii="Calibri" w:eastAsia="Times New Roman" w:hAnsi="Calibri" w:cs="Calibri"/>
                <w:color w:val="000000"/>
                <w:sz w:val="20"/>
                <w:szCs w:val="20"/>
                <w:lang w:eastAsia="cs-CZ"/>
              </w:rPr>
            </w:pPr>
            <w:r w:rsidRPr="00285082">
              <w:rPr>
                <w:rFonts w:ascii="Calibri" w:eastAsia="Times New Roman" w:hAnsi="Calibri" w:cs="Calibri"/>
                <w:color w:val="000000"/>
                <w:lang w:eastAsia="cs-CZ"/>
              </w:rPr>
              <w:t xml:space="preserve">v tomto období </w:t>
            </w:r>
            <w:proofErr w:type="gramStart"/>
            <w:r w:rsidRPr="00285082">
              <w:rPr>
                <w:rFonts w:ascii="Calibri" w:eastAsia="Times New Roman" w:hAnsi="Calibri" w:cs="Calibri"/>
                <w:color w:val="000000"/>
                <w:lang w:eastAsia="cs-CZ"/>
              </w:rPr>
              <w:t>nebyl</w:t>
            </w:r>
            <w:r>
              <w:rPr>
                <w:rFonts w:ascii="Calibri" w:eastAsia="Times New Roman" w:hAnsi="Calibri" w:cs="Calibri"/>
                <w:color w:val="000000"/>
                <w:lang w:eastAsia="cs-CZ"/>
              </w:rPr>
              <w:t>(a)</w:t>
            </w:r>
            <w:r w:rsidRPr="00285082">
              <w:rPr>
                <w:rFonts w:ascii="Calibri" w:eastAsia="Times New Roman" w:hAnsi="Calibri" w:cs="Calibri"/>
                <w:color w:val="000000"/>
                <w:lang w:eastAsia="cs-CZ"/>
              </w:rPr>
              <w:t xml:space="preserve"> členem</w:t>
            </w:r>
            <w:proofErr w:type="gramEnd"/>
            <w:r w:rsidRPr="00285082">
              <w:rPr>
                <w:rFonts w:ascii="Calibri" w:eastAsia="Times New Roman" w:hAnsi="Calibri" w:cs="Calibri"/>
                <w:color w:val="000000"/>
                <w:lang w:eastAsia="cs-CZ"/>
              </w:rPr>
              <w:t xml:space="preserve"> senátu</w:t>
            </w:r>
          </w:p>
        </w:tc>
      </w:tr>
    </w:tbl>
    <w:p w14:paraId="1A053FDE" w14:textId="77777777" w:rsidR="00802335" w:rsidRDefault="00802335" w:rsidP="00E93B7E">
      <w:pPr>
        <w:spacing w:after="0"/>
        <w:jc w:val="both"/>
      </w:pPr>
    </w:p>
    <w:p w14:paraId="2686386D" w14:textId="77777777" w:rsidR="007D3F1C" w:rsidRDefault="007D3F1C" w:rsidP="00CC03B7">
      <w:pPr>
        <w:jc w:val="both"/>
      </w:pPr>
    </w:p>
    <w:p w14:paraId="49769D09" w14:textId="741DF900" w:rsidR="00CC03B7" w:rsidRDefault="00CC03B7" w:rsidP="00CC03B7">
      <w:pPr>
        <w:jc w:val="both"/>
      </w:pPr>
      <w:r w:rsidRPr="00204E74">
        <w:t xml:space="preserve">Pozvánky na </w:t>
      </w:r>
      <w:r w:rsidR="00CB7394" w:rsidRPr="00204E74">
        <w:t xml:space="preserve">řádná </w:t>
      </w:r>
      <w:r w:rsidRPr="00204E74">
        <w:t xml:space="preserve">zasedání </w:t>
      </w:r>
      <w:r w:rsidR="00DE68B8" w:rsidRPr="00204E74">
        <w:t>AS FHS</w:t>
      </w:r>
      <w:r w:rsidR="006E40F6" w:rsidRPr="00204E74">
        <w:t xml:space="preserve">, dokumenty </w:t>
      </w:r>
      <w:r w:rsidR="007129E5">
        <w:t xml:space="preserve">předkládané </w:t>
      </w:r>
      <w:r w:rsidR="00204E74">
        <w:t>děkanem</w:t>
      </w:r>
      <w:r w:rsidR="00735E0B" w:rsidRPr="00204E74">
        <w:t xml:space="preserve"> FHS </w:t>
      </w:r>
      <w:r w:rsidR="006E40F6" w:rsidRPr="00204E74">
        <w:t>k projednání</w:t>
      </w:r>
      <w:r w:rsidR="00DE68B8" w:rsidRPr="00204E74">
        <w:t xml:space="preserve"> i zápisy ze</w:t>
      </w:r>
      <w:r w:rsidR="0093412F" w:rsidRPr="00204E74">
        <w:t> </w:t>
      </w:r>
      <w:r w:rsidR="00DE68B8" w:rsidRPr="00204E74">
        <w:t>zasedání byly zasílány členům AS FHS</w:t>
      </w:r>
      <w:r w:rsidRPr="00204E74">
        <w:t xml:space="preserve"> </w:t>
      </w:r>
      <w:r w:rsidR="00DE68B8" w:rsidRPr="00204E74">
        <w:t>a stálým účastníkům zasedání v souladu s</w:t>
      </w:r>
      <w:r w:rsidR="0054085D" w:rsidRPr="00204E74">
        <w:t> </w:t>
      </w:r>
      <w:r w:rsidR="00DE68B8" w:rsidRPr="00204E74">
        <w:t>čl</w:t>
      </w:r>
      <w:r w:rsidR="0054085D" w:rsidRPr="00204E74">
        <w:t xml:space="preserve">. </w:t>
      </w:r>
      <w:r w:rsidR="00E51B5D">
        <w:t xml:space="preserve">9 </w:t>
      </w:r>
      <w:r w:rsidR="00AE0AF4" w:rsidRPr="00204E74">
        <w:t xml:space="preserve"> J</w:t>
      </w:r>
      <w:r w:rsidR="00CB7394" w:rsidRPr="00204E74">
        <w:t xml:space="preserve">ednacího řádu </w:t>
      </w:r>
      <w:r w:rsidR="00862801" w:rsidRPr="00204E74">
        <w:t>AS FHS</w:t>
      </w:r>
      <w:r w:rsidR="00E93B7E" w:rsidRPr="00204E74">
        <w:t>.</w:t>
      </w:r>
      <w:r w:rsidR="00C41230" w:rsidRPr="00204E74">
        <w:t xml:space="preserve"> </w:t>
      </w:r>
      <w:r w:rsidR="00FB6357" w:rsidRPr="00204E74">
        <w:t xml:space="preserve">Pozvánky a zápisy byly </w:t>
      </w:r>
      <w:r w:rsidR="00C41230" w:rsidRPr="00204E74">
        <w:t>uveřejň</w:t>
      </w:r>
      <w:r w:rsidR="00DE68B8" w:rsidRPr="00204E74">
        <w:t>ovány</w:t>
      </w:r>
      <w:r w:rsidRPr="00204E74">
        <w:t xml:space="preserve"> v</w:t>
      </w:r>
      <w:r w:rsidR="006E40F6" w:rsidRPr="00204E74">
        <w:t>e veřejné části internetových stránek FHS</w:t>
      </w:r>
      <w:r w:rsidR="00FB6357" w:rsidRPr="00204E74">
        <w:t xml:space="preserve">. Dokumenty k projednávání </w:t>
      </w:r>
      <w:r w:rsidR="00EB3E9B" w:rsidRPr="00204E74">
        <w:t xml:space="preserve"> </w:t>
      </w:r>
      <w:r w:rsidR="00FB6357" w:rsidRPr="00204E74">
        <w:t xml:space="preserve">dle § 27 odst. 3 </w:t>
      </w:r>
      <w:r w:rsidR="00641574" w:rsidRPr="00204E74">
        <w:t>zákona č</w:t>
      </w:r>
      <w:r w:rsidR="00FB6357" w:rsidRPr="00204E74">
        <w:t>.</w:t>
      </w:r>
      <w:r w:rsidR="00FB6357" w:rsidRPr="00204E74">
        <w:rPr>
          <w:sz w:val="23"/>
          <w:szCs w:val="23"/>
        </w:rPr>
        <w:t xml:space="preserve"> 111/1998 Sb., o vysokých školách a o změně a doplnění dalších zákonů (zákon o vysokých školách)</w:t>
      </w:r>
      <w:r w:rsidR="00551DE7" w:rsidRPr="00204E74">
        <w:t xml:space="preserve">, </w:t>
      </w:r>
      <w:r w:rsidR="00641574" w:rsidRPr="00204E74">
        <w:t>ve znění pozdějších předpisů</w:t>
      </w:r>
      <w:r w:rsidR="002A7B00" w:rsidRPr="00204E74">
        <w:t xml:space="preserve"> (dále jen „zákon“)</w:t>
      </w:r>
      <w:r w:rsidR="00FB6357" w:rsidRPr="00204E74">
        <w:t xml:space="preserve"> </w:t>
      </w:r>
      <w:r w:rsidR="00C2534C" w:rsidRPr="00204E74">
        <w:t>byly</w:t>
      </w:r>
      <w:r w:rsidR="00641574" w:rsidRPr="00204E74">
        <w:t xml:space="preserve"> </w:t>
      </w:r>
      <w:r w:rsidR="00C2534C" w:rsidRPr="00204E74">
        <w:t>zpřístupňovány členům akademické obce v neveřejné části internetových stránek FHS.</w:t>
      </w:r>
      <w:r w:rsidR="00641574" w:rsidRPr="00204E74">
        <w:t xml:space="preserve"> </w:t>
      </w:r>
      <w:r w:rsidR="00EB3E9B" w:rsidRPr="00204E74">
        <w:t>Písemné záznamy ze</w:t>
      </w:r>
      <w:r w:rsidR="005501F8" w:rsidRPr="00204E74">
        <w:t> </w:t>
      </w:r>
      <w:r w:rsidR="00EB3E9B" w:rsidRPr="00204E74">
        <w:t>zasedání pořizovala tajemnice AS FHS</w:t>
      </w:r>
      <w:r w:rsidR="00752857" w:rsidRPr="00204E74">
        <w:t xml:space="preserve"> a verifikovala předsedkyně AS FHS.</w:t>
      </w:r>
    </w:p>
    <w:p w14:paraId="6E8AE7B2" w14:textId="77777777" w:rsidR="00783BAF" w:rsidRPr="00204E74" w:rsidRDefault="005976E2" w:rsidP="00CC03B7">
      <w:pPr>
        <w:jc w:val="both"/>
      </w:pPr>
      <w:r w:rsidRPr="00204E74">
        <w:t>Člen</w:t>
      </w:r>
      <w:r w:rsidR="00204E74">
        <w:t>ové</w:t>
      </w:r>
      <w:r w:rsidRPr="00204E74">
        <w:t xml:space="preserve"> AS FHS, kte</w:t>
      </w:r>
      <w:r w:rsidR="00204E74">
        <w:t>ří</w:t>
      </w:r>
      <w:r w:rsidRPr="00204E74">
        <w:t xml:space="preserve"> jsou současně člen</w:t>
      </w:r>
      <w:r w:rsidR="00204E74">
        <w:t>y</w:t>
      </w:r>
      <w:r w:rsidRPr="00204E74">
        <w:t xml:space="preserve"> AS UTB</w:t>
      </w:r>
      <w:r w:rsidR="00783BAF" w:rsidRPr="00204E74">
        <w:t>,</w:t>
      </w:r>
      <w:r w:rsidRPr="00204E74">
        <w:t xml:space="preserve"> seznamoval</w:t>
      </w:r>
      <w:r w:rsidR="00204E74">
        <w:t>i</w:t>
      </w:r>
      <w:r w:rsidRPr="00204E74">
        <w:t xml:space="preserve"> </w:t>
      </w:r>
      <w:r w:rsidR="00F16B82" w:rsidRPr="00204E74">
        <w:t>AS FHS</w:t>
      </w:r>
      <w:r w:rsidRPr="00204E74">
        <w:t xml:space="preserve"> </w:t>
      </w:r>
      <w:r w:rsidR="00783BAF" w:rsidRPr="00204E74">
        <w:t>pravidelně</w:t>
      </w:r>
      <w:r w:rsidR="00D252E5" w:rsidRPr="00204E74">
        <w:t xml:space="preserve"> </w:t>
      </w:r>
      <w:r w:rsidRPr="00204E74">
        <w:t xml:space="preserve">se závěry </w:t>
      </w:r>
      <w:r w:rsidR="00D252E5" w:rsidRPr="00204E74">
        <w:t>řádných zasedání AS UTB</w:t>
      </w:r>
      <w:r w:rsidR="00F16B82" w:rsidRPr="00204E74">
        <w:t xml:space="preserve"> a jeho komisí</w:t>
      </w:r>
      <w:r w:rsidR="00D252E5" w:rsidRPr="00204E74">
        <w:t>.</w:t>
      </w:r>
      <w:r w:rsidR="00783BAF" w:rsidRPr="00204E74">
        <w:t xml:space="preserve"> </w:t>
      </w:r>
    </w:p>
    <w:p w14:paraId="61E779F8" w14:textId="0F6762CA" w:rsidR="000D02D7" w:rsidRDefault="00051375" w:rsidP="00A815AC">
      <w:pPr>
        <w:spacing w:after="0"/>
        <w:jc w:val="both"/>
      </w:pPr>
      <w:r w:rsidRPr="00204E74">
        <w:t xml:space="preserve">Na zasedání AS FHS </w:t>
      </w:r>
      <w:r w:rsidR="00864E39" w:rsidRPr="00204E74">
        <w:t>byli</w:t>
      </w:r>
      <w:r w:rsidR="00C2534C" w:rsidRPr="00204E74">
        <w:t xml:space="preserve"> pravidelně zváni</w:t>
      </w:r>
      <w:r w:rsidR="00AD5F4E" w:rsidRPr="00204E74">
        <w:t xml:space="preserve"> jako </w:t>
      </w:r>
      <w:r w:rsidR="00641574" w:rsidRPr="00204E74">
        <w:t xml:space="preserve">stálí účastníci </w:t>
      </w:r>
      <w:r w:rsidR="007129E5">
        <w:t>členové vedení FHS (</w:t>
      </w:r>
      <w:r w:rsidR="00204E74">
        <w:t>děkan,</w:t>
      </w:r>
      <w:r w:rsidR="00AD5F4E" w:rsidRPr="00204E74">
        <w:t xml:space="preserve"> tajemník, proděkani),</w:t>
      </w:r>
      <w:r w:rsidRPr="00204E74">
        <w:t xml:space="preserve"> </w:t>
      </w:r>
      <w:r w:rsidR="00AD5F4E" w:rsidRPr="00204E74">
        <w:t>kteří AS FHS</w:t>
      </w:r>
      <w:r w:rsidR="00827824" w:rsidRPr="00204E74">
        <w:t xml:space="preserve"> </w:t>
      </w:r>
      <w:r w:rsidR="00C2534C" w:rsidRPr="00204E74">
        <w:t>informovali</w:t>
      </w:r>
      <w:r w:rsidR="00FD4AFB" w:rsidRPr="00204E74">
        <w:t xml:space="preserve"> o</w:t>
      </w:r>
      <w:r w:rsidR="005B247B" w:rsidRPr="00204E74">
        <w:t> </w:t>
      </w:r>
      <w:r w:rsidR="00C2534C" w:rsidRPr="00204E74">
        <w:t>aktuálním</w:t>
      </w:r>
      <w:r w:rsidRPr="00204E74">
        <w:t xml:space="preserve"> </w:t>
      </w:r>
      <w:r w:rsidR="00641574" w:rsidRPr="00204E74">
        <w:t>dění</w:t>
      </w:r>
      <w:r w:rsidR="00F04C82" w:rsidRPr="00204E74">
        <w:t xml:space="preserve"> ve svých oblastech</w:t>
      </w:r>
      <w:r w:rsidR="00FD4AFB" w:rsidRPr="00204E74">
        <w:t xml:space="preserve"> a</w:t>
      </w:r>
      <w:r w:rsidR="00A815AC" w:rsidRPr="00204E74">
        <w:t> </w:t>
      </w:r>
      <w:r w:rsidR="00FD4AFB" w:rsidRPr="00204E74">
        <w:t>na</w:t>
      </w:r>
      <w:r w:rsidR="00A815AC" w:rsidRPr="00204E74">
        <w:t> </w:t>
      </w:r>
      <w:r w:rsidR="00FD4AFB" w:rsidRPr="00204E74">
        <w:t>FHS</w:t>
      </w:r>
      <w:r w:rsidR="00F04C82" w:rsidRPr="00204E74">
        <w:t>.</w:t>
      </w:r>
      <w:r w:rsidR="0049505C">
        <w:t xml:space="preserve"> </w:t>
      </w:r>
      <w:r w:rsidR="00B802F7">
        <w:t xml:space="preserve"> </w:t>
      </w:r>
    </w:p>
    <w:p w14:paraId="0C459689" w14:textId="3AA1D74F" w:rsidR="00CF2A60" w:rsidRPr="00E51B5D" w:rsidRDefault="00CF2A60" w:rsidP="00A815AC">
      <w:pPr>
        <w:spacing w:after="0"/>
        <w:jc w:val="both"/>
        <w:rPr>
          <w:rFonts w:cstheme="minorHAnsi"/>
        </w:rPr>
      </w:pPr>
      <w:r w:rsidRPr="00E51B5D">
        <w:lastRenderedPageBreak/>
        <w:t xml:space="preserve">Na posledním zasedání č. 197 v roce  2022, tj. 7. prosince, vystoupil rektor UTB s informací o předběžných závěrech mimořádného interního auditu </w:t>
      </w:r>
      <w:r w:rsidRPr="00E51B5D">
        <w:rPr>
          <w:rFonts w:cstheme="minorHAnsi"/>
        </w:rPr>
        <w:t>k zahájení správního řízení k omezení akreditace studijního programu Učitelství pro 1. stupeň ZŠ.</w:t>
      </w:r>
    </w:p>
    <w:p w14:paraId="0E0C6DEA" w14:textId="0DE15060" w:rsidR="00262844" w:rsidRDefault="00262844" w:rsidP="00A815AC">
      <w:pPr>
        <w:spacing w:after="0"/>
        <w:jc w:val="both"/>
      </w:pPr>
    </w:p>
    <w:p w14:paraId="1E61A209" w14:textId="062F80C6" w:rsidR="00CC03B7" w:rsidRPr="00204E74" w:rsidRDefault="00CC03B7" w:rsidP="00A815AC">
      <w:pPr>
        <w:spacing w:after="120"/>
        <w:jc w:val="both"/>
        <w:rPr>
          <w:b/>
        </w:rPr>
      </w:pPr>
      <w:r w:rsidRPr="00204E74">
        <w:rPr>
          <w:b/>
        </w:rPr>
        <w:t>3</w:t>
      </w:r>
      <w:r w:rsidR="00F40192" w:rsidRPr="00204E74">
        <w:rPr>
          <w:b/>
        </w:rPr>
        <w:t>. Činnost AS FHS ve sledovaném období</w:t>
      </w:r>
    </w:p>
    <w:p w14:paraId="2291F0CA" w14:textId="77777777" w:rsidR="00204E74" w:rsidRPr="00204E74" w:rsidRDefault="00A609B1" w:rsidP="00A815AC">
      <w:pPr>
        <w:spacing w:after="120"/>
        <w:jc w:val="both"/>
      </w:pPr>
      <w:r w:rsidRPr="00204E74">
        <w:t>V souladu se zákonem, vnitřními předpisy UTB a vnitřními předpisy FHS se č</w:t>
      </w:r>
      <w:r w:rsidR="00EB3E9B" w:rsidRPr="00204E74">
        <w:t>innost AS</w:t>
      </w:r>
      <w:r w:rsidR="00D8004E" w:rsidRPr="00204E74">
        <w:t> </w:t>
      </w:r>
      <w:r w:rsidR="00EB3E9B" w:rsidRPr="00204E74">
        <w:t>FHS v</w:t>
      </w:r>
      <w:r w:rsidR="00F40192" w:rsidRPr="00204E74">
        <w:t>e</w:t>
      </w:r>
      <w:r w:rsidR="005501F8" w:rsidRPr="00204E74">
        <w:t> </w:t>
      </w:r>
      <w:r w:rsidR="00F40192" w:rsidRPr="00204E74">
        <w:t xml:space="preserve">sledovaném období </w:t>
      </w:r>
      <w:r w:rsidR="00D22F61" w:rsidRPr="00204E74">
        <w:t>vztahovala k následujícím oblastem</w:t>
      </w:r>
      <w:r w:rsidR="00112601" w:rsidRPr="00204E74">
        <w:t>:</w:t>
      </w:r>
    </w:p>
    <w:p w14:paraId="53CF2DBA" w14:textId="77777777" w:rsidR="00204E74" w:rsidRDefault="00204E74" w:rsidP="00112601">
      <w:pPr>
        <w:pStyle w:val="Odstavecseseznamem"/>
        <w:numPr>
          <w:ilvl w:val="0"/>
          <w:numId w:val="1"/>
        </w:numPr>
        <w:jc w:val="both"/>
      </w:pPr>
      <w:r w:rsidRPr="00204E74">
        <w:t>změny v organizaci a organizační struktuře fakulty</w:t>
      </w:r>
      <w:r>
        <w:t>;</w:t>
      </w:r>
    </w:p>
    <w:p w14:paraId="4E1A2930" w14:textId="77777777" w:rsidR="00112601" w:rsidRDefault="00204E74" w:rsidP="00112601">
      <w:pPr>
        <w:pStyle w:val="Odstavecseseznamem"/>
        <w:numPr>
          <w:ilvl w:val="0"/>
          <w:numId w:val="1"/>
        </w:numPr>
        <w:jc w:val="both"/>
      </w:pPr>
      <w:r>
        <w:t>h</w:t>
      </w:r>
      <w:r w:rsidR="00112601" w:rsidRPr="00204E74">
        <w:t>ospodaření fakulty s přidělenými prostředky</w:t>
      </w:r>
      <w:r w:rsidR="00E60A4E" w:rsidRPr="00204E74">
        <w:t>;</w:t>
      </w:r>
    </w:p>
    <w:p w14:paraId="5CAAF080" w14:textId="77777777" w:rsidR="00112601" w:rsidRPr="00204E74" w:rsidRDefault="00E60A4E" w:rsidP="00112601">
      <w:pPr>
        <w:pStyle w:val="Odstavecseseznamem"/>
        <w:numPr>
          <w:ilvl w:val="0"/>
          <w:numId w:val="1"/>
        </w:numPr>
        <w:jc w:val="both"/>
      </w:pPr>
      <w:r w:rsidRPr="00204E74">
        <w:t>pedagogický proces;</w:t>
      </w:r>
    </w:p>
    <w:p w14:paraId="24D94514" w14:textId="77777777" w:rsidR="00112601" w:rsidRPr="00204E74" w:rsidRDefault="00AA653D" w:rsidP="00112601">
      <w:pPr>
        <w:pStyle w:val="Odstavecseseznamem"/>
        <w:numPr>
          <w:ilvl w:val="0"/>
          <w:numId w:val="1"/>
        </w:numPr>
        <w:jc w:val="both"/>
      </w:pPr>
      <w:r w:rsidRPr="00204E74">
        <w:t>vn</w:t>
      </w:r>
      <w:r w:rsidR="00204E74">
        <w:t>itřní předpisy a normy fakulty;</w:t>
      </w:r>
    </w:p>
    <w:p w14:paraId="3E3BDD4B" w14:textId="2E38C38B" w:rsidR="00EB3E9B" w:rsidRDefault="0066006C" w:rsidP="00000F50">
      <w:pPr>
        <w:pStyle w:val="Odstavecseseznamem"/>
        <w:numPr>
          <w:ilvl w:val="0"/>
          <w:numId w:val="1"/>
        </w:numPr>
        <w:spacing w:after="0" w:line="240" w:lineRule="auto"/>
        <w:contextualSpacing w:val="0"/>
        <w:jc w:val="both"/>
      </w:pPr>
      <w:r w:rsidRPr="00204E74">
        <w:t>d</w:t>
      </w:r>
      <w:r w:rsidR="00B63CCA" w:rsidRPr="00204E74">
        <w:t>alší aktivity a aktuální problémy</w:t>
      </w:r>
      <w:r w:rsidR="00112601" w:rsidRPr="00204E74">
        <w:t>.</w:t>
      </w:r>
    </w:p>
    <w:p w14:paraId="52B27EBE" w14:textId="77777777" w:rsidR="007D3F1C" w:rsidRDefault="007D3F1C" w:rsidP="007D3F1C">
      <w:pPr>
        <w:pStyle w:val="Odstavecseseznamem"/>
        <w:spacing w:after="0" w:line="240" w:lineRule="auto"/>
        <w:contextualSpacing w:val="0"/>
        <w:jc w:val="both"/>
      </w:pPr>
    </w:p>
    <w:p w14:paraId="19A55599" w14:textId="77777777" w:rsidR="00204E74" w:rsidRDefault="00204E74" w:rsidP="00204E74">
      <w:pPr>
        <w:spacing w:after="0" w:line="240" w:lineRule="auto"/>
        <w:jc w:val="both"/>
      </w:pPr>
    </w:p>
    <w:p w14:paraId="76D18FC4" w14:textId="7AA976C7" w:rsidR="00204E74" w:rsidRDefault="00204E74" w:rsidP="00204E74">
      <w:pPr>
        <w:spacing w:after="0" w:line="240" w:lineRule="auto"/>
        <w:jc w:val="both"/>
        <w:rPr>
          <w:b/>
        </w:rPr>
      </w:pPr>
      <w:r w:rsidRPr="00204E74">
        <w:rPr>
          <w:b/>
        </w:rPr>
        <w:t>3.1 Změny v organizaci a organizační struktuře fakulty</w:t>
      </w:r>
    </w:p>
    <w:p w14:paraId="523EA974" w14:textId="35962DF4" w:rsidR="00CF2A60" w:rsidRDefault="00CF2A60" w:rsidP="00204E74">
      <w:pPr>
        <w:spacing w:after="0" w:line="240" w:lineRule="auto"/>
        <w:jc w:val="both"/>
      </w:pPr>
      <w:r w:rsidRPr="00CF2A60">
        <w:t>V jarních měsících</w:t>
      </w:r>
      <w:r>
        <w:t xml:space="preserve"> se senát zabýval změnami vyvolanými odvoláním prof. </w:t>
      </w:r>
      <w:proofErr w:type="spellStart"/>
      <w:r>
        <w:t>Wiegerové</w:t>
      </w:r>
      <w:proofErr w:type="spellEnd"/>
      <w:r>
        <w:t xml:space="preserve"> z místa ředitelky ÚŠP a jejího následného odchodu </w:t>
      </w:r>
      <w:r w:rsidR="00F21F5F">
        <w:t xml:space="preserve">z akademické obce FHS </w:t>
      </w:r>
      <w:r>
        <w:t>a také odchodu některých dalších pracovníků. Senát se tak podílel na reko</w:t>
      </w:r>
      <w:r w:rsidR="00710C5E">
        <w:t>n</w:t>
      </w:r>
      <w:r>
        <w:t>s</w:t>
      </w:r>
      <w:r w:rsidR="00710C5E">
        <w:t>t</w:t>
      </w:r>
      <w:r>
        <w:t>rukci vědec</w:t>
      </w:r>
      <w:r w:rsidR="00710C5E">
        <w:t>ké ra</w:t>
      </w:r>
      <w:r>
        <w:t>dy</w:t>
      </w:r>
      <w:r w:rsidR="00710C5E">
        <w:t xml:space="preserve"> FHS (vysloven</w:t>
      </w:r>
      <w:r w:rsidR="00E51B5D">
        <w:t>ím předběžných souhlasů s odvolá</w:t>
      </w:r>
      <w:r w:rsidR="00710C5E">
        <w:t xml:space="preserve">ním některých členů a jmenováním nových členů). </w:t>
      </w:r>
    </w:p>
    <w:p w14:paraId="08C9D794" w14:textId="6ACCF40D" w:rsidR="00710C5E" w:rsidRPr="00CF2A60" w:rsidRDefault="00710C5E" w:rsidP="00204E74">
      <w:pPr>
        <w:spacing w:after="0" w:line="240" w:lineRule="auto"/>
        <w:jc w:val="both"/>
      </w:pPr>
      <w:r>
        <w:t xml:space="preserve">Senát vyslovil předběžný souhlas k záměru odvolat proděkanku pro studium dr. Navrátilovou a jmenovat do této funkce dr. Drábkovou. </w:t>
      </w:r>
    </w:p>
    <w:p w14:paraId="75DF6FB7" w14:textId="006338C6" w:rsidR="001523E8" w:rsidRDefault="00313F67" w:rsidP="00204E74">
      <w:pPr>
        <w:spacing w:after="0" w:line="240" w:lineRule="auto"/>
        <w:jc w:val="both"/>
      </w:pPr>
      <w:r>
        <w:t>Senát schválil nov</w:t>
      </w:r>
      <w:r w:rsidR="00710C5E">
        <w:t>ou členku</w:t>
      </w:r>
      <w:r w:rsidR="001523E8">
        <w:t xml:space="preserve"> Disciplinární komise na </w:t>
      </w:r>
      <w:r w:rsidR="00710C5E">
        <w:t xml:space="preserve">období 2021-2023 dr. Drábkovou a vyslovil souhlas s odvoláním dr. Navrátilové (dle organizačního řádu je proděkan pro studium zároveň předsedou disciplinární komise). </w:t>
      </w:r>
    </w:p>
    <w:p w14:paraId="17CDB2DF" w14:textId="151D600D" w:rsidR="001523E8" w:rsidRDefault="00710C5E" w:rsidP="001523E8">
      <w:pPr>
        <w:pStyle w:val="Odstavecseseznamem"/>
        <w:tabs>
          <w:tab w:val="left" w:pos="0"/>
        </w:tabs>
        <w:spacing w:after="0"/>
        <w:ind w:left="0"/>
        <w:jc w:val="both"/>
        <w:rPr>
          <w:rFonts w:cstheme="minorHAnsi"/>
        </w:rPr>
      </w:pPr>
      <w:r>
        <w:t>Hned na počátku své</w:t>
      </w:r>
      <w:r w:rsidR="001523E8">
        <w:t>ho funkční</w:t>
      </w:r>
      <w:r w:rsidR="00262844">
        <w:t>ho</w:t>
      </w:r>
      <w:r w:rsidR="001523E8">
        <w:t xml:space="preserve"> období se senát zabýval jedněmi z nejdůležitějších dokumentů pro rozvoj fakulty</w:t>
      </w:r>
      <w:r w:rsidR="001523E8" w:rsidRPr="001523E8">
        <w:rPr>
          <w:rFonts w:cstheme="minorHAnsi"/>
        </w:rPr>
        <w:t>, a to Strategický</w:t>
      </w:r>
      <w:r w:rsidR="001523E8">
        <w:rPr>
          <w:rFonts w:cstheme="minorHAnsi"/>
        </w:rPr>
        <w:t>m</w:t>
      </w:r>
      <w:r w:rsidR="001523E8" w:rsidRPr="001523E8">
        <w:rPr>
          <w:rFonts w:cstheme="minorHAnsi"/>
        </w:rPr>
        <w:t xml:space="preserve"> záměr</w:t>
      </w:r>
      <w:r w:rsidR="001523E8">
        <w:rPr>
          <w:rFonts w:cstheme="minorHAnsi"/>
        </w:rPr>
        <w:t>em</w:t>
      </w:r>
      <w:r w:rsidR="001523E8" w:rsidRPr="001523E8">
        <w:rPr>
          <w:rFonts w:cstheme="minorHAnsi"/>
        </w:rPr>
        <w:t xml:space="preserve"> vzdělávací a tvůrčí činnosti</w:t>
      </w:r>
      <w:r w:rsidR="00012547">
        <w:rPr>
          <w:rFonts w:cstheme="minorHAnsi"/>
        </w:rPr>
        <w:t xml:space="preserve"> FHS UTB ve Zlíně na období 21</w:t>
      </w:r>
      <w:r w:rsidR="001523E8" w:rsidRPr="001523E8">
        <w:rPr>
          <w:rFonts w:cstheme="minorHAnsi"/>
        </w:rPr>
        <w:t>+</w:t>
      </w:r>
      <w:r w:rsidR="001523E8">
        <w:rPr>
          <w:rFonts w:cstheme="minorHAnsi"/>
        </w:rPr>
        <w:t xml:space="preserve"> a Plány jeho realizace na rok</w:t>
      </w:r>
      <w:r w:rsidR="00012547">
        <w:rPr>
          <w:rFonts w:cstheme="minorHAnsi"/>
        </w:rPr>
        <w:t>y</w:t>
      </w:r>
      <w:r w:rsidR="001523E8">
        <w:rPr>
          <w:rFonts w:cstheme="minorHAnsi"/>
        </w:rPr>
        <w:t xml:space="preserve"> </w:t>
      </w:r>
      <w:r w:rsidR="006D52CA">
        <w:rPr>
          <w:rFonts w:cstheme="minorHAnsi"/>
        </w:rPr>
        <w:t>20</w:t>
      </w:r>
      <w:r w:rsidR="001523E8">
        <w:rPr>
          <w:rFonts w:cstheme="minorHAnsi"/>
        </w:rPr>
        <w:t xml:space="preserve">21 a </w:t>
      </w:r>
      <w:r w:rsidR="006D52CA">
        <w:rPr>
          <w:rFonts w:cstheme="minorHAnsi"/>
        </w:rPr>
        <w:t>20</w:t>
      </w:r>
      <w:r w:rsidR="001523E8">
        <w:rPr>
          <w:rFonts w:cstheme="minorHAnsi"/>
        </w:rPr>
        <w:t>22</w:t>
      </w:r>
      <w:r w:rsidR="001523E8" w:rsidRPr="001523E8">
        <w:rPr>
          <w:rFonts w:cstheme="minorHAnsi"/>
        </w:rPr>
        <w:t>.</w:t>
      </w:r>
      <w:r w:rsidR="00D55440">
        <w:rPr>
          <w:rFonts w:cstheme="minorHAnsi"/>
        </w:rPr>
        <w:t xml:space="preserve"> Strategické dokumenty byly </w:t>
      </w:r>
      <w:r w:rsidR="00F21F5F">
        <w:rPr>
          <w:rFonts w:cstheme="minorHAnsi"/>
        </w:rPr>
        <w:t xml:space="preserve">senátu </w:t>
      </w:r>
      <w:r>
        <w:rPr>
          <w:rFonts w:cstheme="minorHAnsi"/>
        </w:rPr>
        <w:t xml:space="preserve">znovu </w:t>
      </w:r>
      <w:r w:rsidR="00D55440">
        <w:rPr>
          <w:rFonts w:cstheme="minorHAnsi"/>
        </w:rPr>
        <w:t xml:space="preserve">předloženy, </w:t>
      </w:r>
      <w:r>
        <w:rPr>
          <w:rFonts w:cstheme="minorHAnsi"/>
        </w:rPr>
        <w:t>prošly diskusí ve všech orgánech senátu a byly na zasedání 30. března 2022 přijaty. Tak byl dokončen proces, který započal na po</w:t>
      </w:r>
      <w:r w:rsidR="004A5C7F">
        <w:rPr>
          <w:rFonts w:cstheme="minorHAnsi"/>
        </w:rPr>
        <w:t>dzim roku 2021 a fakulta má všechny potřebné strategické dokumenty schváleny.</w:t>
      </w:r>
    </w:p>
    <w:p w14:paraId="3AA5E141" w14:textId="3A6AFA46" w:rsidR="00F77003" w:rsidRDefault="00F77003" w:rsidP="001523E8">
      <w:pPr>
        <w:pStyle w:val="Odstavecseseznamem"/>
        <w:tabs>
          <w:tab w:val="left" w:pos="0"/>
        </w:tabs>
        <w:spacing w:after="0"/>
        <w:ind w:left="0"/>
        <w:jc w:val="both"/>
        <w:rPr>
          <w:rFonts w:cstheme="minorHAnsi"/>
        </w:rPr>
      </w:pPr>
      <w:r>
        <w:rPr>
          <w:rFonts w:cstheme="minorHAnsi"/>
        </w:rPr>
        <w:t>Senát na svém zasedání dne 12. 10. 2022 vyhlásil volbu kandidáta na jmenování děkan</w:t>
      </w:r>
      <w:r w:rsidR="00E51B5D">
        <w:rPr>
          <w:rFonts w:cstheme="minorHAnsi"/>
        </w:rPr>
        <w:t>a</w:t>
      </w:r>
      <w:r>
        <w:rPr>
          <w:rFonts w:cstheme="minorHAnsi"/>
        </w:rPr>
        <w:t>, která proběhne na zasedání dne 18. 1. 2023.</w:t>
      </w:r>
    </w:p>
    <w:p w14:paraId="51655505" w14:textId="77777777" w:rsidR="007D3F1C" w:rsidRPr="001523E8" w:rsidRDefault="007D3F1C" w:rsidP="001523E8">
      <w:pPr>
        <w:pStyle w:val="Odstavecseseznamem"/>
        <w:tabs>
          <w:tab w:val="left" w:pos="0"/>
        </w:tabs>
        <w:spacing w:after="0"/>
        <w:ind w:left="0"/>
        <w:jc w:val="both"/>
        <w:rPr>
          <w:rFonts w:cstheme="minorHAnsi"/>
        </w:rPr>
      </w:pPr>
    </w:p>
    <w:p w14:paraId="4953E45C" w14:textId="77777777" w:rsidR="00313F67" w:rsidRPr="002C7B74" w:rsidRDefault="00313F67" w:rsidP="00204E74">
      <w:pPr>
        <w:spacing w:after="0" w:line="240" w:lineRule="auto"/>
        <w:jc w:val="both"/>
      </w:pPr>
      <w:r>
        <w:t xml:space="preserve"> </w:t>
      </w:r>
    </w:p>
    <w:p w14:paraId="08361F59" w14:textId="77777777" w:rsidR="00112601" w:rsidRPr="00C24896" w:rsidRDefault="00204E74" w:rsidP="00000F50">
      <w:pPr>
        <w:spacing w:after="120" w:line="240" w:lineRule="auto"/>
        <w:jc w:val="both"/>
        <w:rPr>
          <w:b/>
        </w:rPr>
      </w:pPr>
      <w:r w:rsidRPr="00C24896">
        <w:rPr>
          <w:b/>
        </w:rPr>
        <w:t>3.2</w:t>
      </w:r>
      <w:r w:rsidR="00112601" w:rsidRPr="00C24896">
        <w:rPr>
          <w:b/>
        </w:rPr>
        <w:t xml:space="preserve"> Hospodaření fakulty s přidělenými prostředky</w:t>
      </w:r>
    </w:p>
    <w:p w14:paraId="1F5D5979" w14:textId="05EEBB5B" w:rsidR="007454E4" w:rsidRPr="00C24896" w:rsidRDefault="00112601" w:rsidP="000F55C7">
      <w:pPr>
        <w:spacing w:after="120" w:line="240" w:lineRule="auto"/>
        <w:jc w:val="both"/>
      </w:pPr>
      <w:r w:rsidRPr="00C24896">
        <w:t>Výroční zpráv</w:t>
      </w:r>
      <w:r w:rsidR="00FB6357" w:rsidRPr="00C24896">
        <w:t>a</w:t>
      </w:r>
      <w:r w:rsidRPr="00C24896">
        <w:t xml:space="preserve"> o hospodaře</w:t>
      </w:r>
      <w:r w:rsidR="004A5C7F">
        <w:t>ní FHS za rok 2021</w:t>
      </w:r>
      <w:r w:rsidR="00E9531D" w:rsidRPr="00C24896">
        <w:t xml:space="preserve"> byla projednána na řádném</w:t>
      </w:r>
      <w:r w:rsidR="002F0A68" w:rsidRPr="00C24896">
        <w:t xml:space="preserve"> zasedání AS FHS </w:t>
      </w:r>
      <w:r w:rsidR="00E66E87">
        <w:t>16</w:t>
      </w:r>
      <w:r w:rsidR="00FF0DEB">
        <w:t>.</w:t>
      </w:r>
      <w:r w:rsidR="0093412F" w:rsidRPr="00C24896">
        <w:t> </w:t>
      </w:r>
      <w:r w:rsidR="009D323A">
        <w:t>3</w:t>
      </w:r>
      <w:r w:rsidR="002F0A68" w:rsidRPr="00C24896">
        <w:t>.</w:t>
      </w:r>
      <w:r w:rsidR="0093412F" w:rsidRPr="00C24896">
        <w:t> </w:t>
      </w:r>
      <w:r w:rsidR="009D323A">
        <w:t>202</w:t>
      </w:r>
      <w:r w:rsidR="00E66E87">
        <w:t>2</w:t>
      </w:r>
      <w:r w:rsidR="002F0A68" w:rsidRPr="00C24896">
        <w:t xml:space="preserve">. </w:t>
      </w:r>
      <w:r w:rsidRPr="00C24896">
        <w:t>Ekonomick</w:t>
      </w:r>
      <w:r w:rsidR="00D8004E" w:rsidRPr="00C24896">
        <w:t>á</w:t>
      </w:r>
      <w:r w:rsidRPr="00C24896">
        <w:t xml:space="preserve"> komis</w:t>
      </w:r>
      <w:r w:rsidR="002F0A68" w:rsidRPr="00C24896">
        <w:t>e</w:t>
      </w:r>
      <w:r w:rsidRPr="00C24896">
        <w:t xml:space="preserve"> AS FHS</w:t>
      </w:r>
      <w:r w:rsidR="002F0A68" w:rsidRPr="00C24896">
        <w:t xml:space="preserve"> zprávu projednala </w:t>
      </w:r>
      <w:r w:rsidR="00E66E87">
        <w:t>na zasedání 23</w:t>
      </w:r>
      <w:r w:rsidR="002F0A68" w:rsidRPr="00C24896">
        <w:t xml:space="preserve">. </w:t>
      </w:r>
      <w:r w:rsidR="00E66E87">
        <w:t>3</w:t>
      </w:r>
      <w:r w:rsidR="002F0A68" w:rsidRPr="00C24896">
        <w:t>. 20</w:t>
      </w:r>
      <w:r w:rsidR="00E66E87">
        <w:t>23</w:t>
      </w:r>
      <w:r w:rsidR="00FF171C" w:rsidRPr="00C24896">
        <w:t xml:space="preserve"> a</w:t>
      </w:r>
      <w:r w:rsidR="002F0A68" w:rsidRPr="00C24896">
        <w:t xml:space="preserve"> AS FHS </w:t>
      </w:r>
      <w:r w:rsidR="00FF171C" w:rsidRPr="00C24896">
        <w:t>ji</w:t>
      </w:r>
      <w:r w:rsidR="00A43921" w:rsidRPr="00C24896">
        <w:t> </w:t>
      </w:r>
      <w:r w:rsidR="002F0A68" w:rsidRPr="00C24896">
        <w:t xml:space="preserve">schválil na svém </w:t>
      </w:r>
      <w:r w:rsidRPr="00C24896">
        <w:t xml:space="preserve">zasedání </w:t>
      </w:r>
      <w:r w:rsidR="00E66E87">
        <w:t>30</w:t>
      </w:r>
      <w:r w:rsidR="004A0A9A" w:rsidRPr="00C24896">
        <w:t>.</w:t>
      </w:r>
      <w:r w:rsidR="00FB6357" w:rsidRPr="00C24896">
        <w:t> </w:t>
      </w:r>
      <w:r w:rsidR="00E66E87">
        <w:t>3</w:t>
      </w:r>
      <w:r w:rsidR="009D323A">
        <w:t>. 202</w:t>
      </w:r>
      <w:r w:rsidR="00E66E87">
        <w:t>2</w:t>
      </w:r>
      <w:r w:rsidRPr="00C24896">
        <w:t>. Návrh Pravidel rozpočtu a rozd</w:t>
      </w:r>
      <w:r w:rsidR="00551DE7" w:rsidRPr="00C24896">
        <w:t xml:space="preserve">ělení finančních prostředků FHS </w:t>
      </w:r>
      <w:r w:rsidR="00FF0DEB">
        <w:t>na rok 2</w:t>
      </w:r>
      <w:r w:rsidR="00E66E87">
        <w:t>022</w:t>
      </w:r>
      <w:r w:rsidRPr="00C24896">
        <w:t xml:space="preserve"> </w:t>
      </w:r>
      <w:r w:rsidR="00FB6357" w:rsidRPr="00C24896">
        <w:t>projednal AS FHS</w:t>
      </w:r>
      <w:r w:rsidRPr="00C24896">
        <w:t xml:space="preserve"> na</w:t>
      </w:r>
      <w:r w:rsidR="002B6D95" w:rsidRPr="00C24896">
        <w:t> </w:t>
      </w:r>
      <w:r w:rsidRPr="00C24896">
        <w:t>řádném zasedán</w:t>
      </w:r>
      <w:r w:rsidR="00E66E87">
        <w:t>í 4. 5. 2022</w:t>
      </w:r>
      <w:r w:rsidR="009D323A">
        <w:t>.</w:t>
      </w:r>
      <w:r w:rsidR="000F0B62" w:rsidRPr="00C24896">
        <w:t xml:space="preserve"> Ekonomická komise </w:t>
      </w:r>
      <w:r w:rsidR="00D8004E" w:rsidRPr="00C24896">
        <w:t xml:space="preserve">AS FHS </w:t>
      </w:r>
      <w:r w:rsidR="00114303" w:rsidRPr="00C24896">
        <w:t xml:space="preserve">dokument </w:t>
      </w:r>
      <w:r w:rsidR="00DC528B" w:rsidRPr="00C24896">
        <w:t xml:space="preserve">projednala </w:t>
      </w:r>
      <w:r w:rsidR="00FE008E" w:rsidRPr="00C24896">
        <w:t>za</w:t>
      </w:r>
      <w:r w:rsidR="005501F8" w:rsidRPr="00C24896">
        <w:t> </w:t>
      </w:r>
      <w:r w:rsidR="00FE008E" w:rsidRPr="00C24896">
        <w:t>účasti zpracovate</w:t>
      </w:r>
      <w:r w:rsidR="00146278" w:rsidRPr="00C24896">
        <w:t>le</w:t>
      </w:r>
      <w:r w:rsidR="00FE008E" w:rsidRPr="00C24896">
        <w:t xml:space="preserve">, </w:t>
      </w:r>
      <w:r w:rsidR="00146278" w:rsidRPr="00C24896">
        <w:t>tajemníka</w:t>
      </w:r>
      <w:r w:rsidR="00FE008E" w:rsidRPr="00C24896">
        <w:t xml:space="preserve"> FHS, </w:t>
      </w:r>
      <w:r w:rsidR="00C053A0" w:rsidRPr="00C24896">
        <w:t xml:space="preserve">dne </w:t>
      </w:r>
      <w:r w:rsidR="00E66E87">
        <w:t>18</w:t>
      </w:r>
      <w:r w:rsidR="002F0A68" w:rsidRPr="00C24896">
        <w:t xml:space="preserve">. </w:t>
      </w:r>
      <w:r w:rsidR="009D323A">
        <w:t>5</w:t>
      </w:r>
      <w:r w:rsidR="002806A2">
        <w:t>.</w:t>
      </w:r>
      <w:r w:rsidR="00E66E87">
        <w:t xml:space="preserve"> 2022</w:t>
      </w:r>
      <w:r w:rsidR="0066006C" w:rsidRPr="00C24896">
        <w:t>.</w:t>
      </w:r>
      <w:r w:rsidR="000F0B62" w:rsidRPr="00C24896">
        <w:t xml:space="preserve"> AS FHS schválil Pravidla rozpočtu a</w:t>
      </w:r>
      <w:r w:rsidR="00B936CF" w:rsidRPr="00C24896">
        <w:t> </w:t>
      </w:r>
      <w:r w:rsidR="000F0B62" w:rsidRPr="00C24896">
        <w:t>rozdělení finančních prostředků FHS na rok 2</w:t>
      </w:r>
      <w:r w:rsidR="006D52CA">
        <w:t>021</w:t>
      </w:r>
      <w:r w:rsidR="000F0B62" w:rsidRPr="00C24896">
        <w:t xml:space="preserve"> na</w:t>
      </w:r>
      <w:r w:rsidR="00FB6357" w:rsidRPr="00C24896">
        <w:t> </w:t>
      </w:r>
      <w:r w:rsidR="000F0B62" w:rsidRPr="00C24896">
        <w:t xml:space="preserve"> </w:t>
      </w:r>
      <w:r w:rsidRPr="00C24896">
        <w:t xml:space="preserve">řádném zasedání dne </w:t>
      </w:r>
      <w:r w:rsidR="00E66E87">
        <w:t>25. 5. 2022</w:t>
      </w:r>
      <w:r w:rsidR="00E600BF" w:rsidRPr="00C24896">
        <w:t>.</w:t>
      </w:r>
      <w:r w:rsidR="002C4930" w:rsidRPr="00C24896">
        <w:t xml:space="preserve"> </w:t>
      </w:r>
    </w:p>
    <w:p w14:paraId="2D8113BE" w14:textId="22FA9350" w:rsidR="00E66E87" w:rsidRDefault="00146278" w:rsidP="00262844">
      <w:pPr>
        <w:spacing w:after="120" w:line="240" w:lineRule="auto"/>
        <w:jc w:val="both"/>
      </w:pPr>
      <w:r w:rsidRPr="00500050">
        <w:t>V souladu s</w:t>
      </w:r>
      <w:r w:rsidR="0069025A" w:rsidRPr="00500050">
        <w:t xml:space="preserve"> čl</w:t>
      </w:r>
      <w:r w:rsidR="005501F8" w:rsidRPr="00500050">
        <w:t xml:space="preserve">. </w:t>
      </w:r>
      <w:r w:rsidRPr="00500050">
        <w:t>29 Statutu FHS před</w:t>
      </w:r>
      <w:r w:rsidR="0069025A" w:rsidRPr="00500050">
        <w:t>l</w:t>
      </w:r>
      <w:r w:rsidR="00500050">
        <w:t>ožil děkan</w:t>
      </w:r>
      <w:r w:rsidRPr="00500050">
        <w:t xml:space="preserve"> FHS</w:t>
      </w:r>
      <w:r w:rsidR="00500050">
        <w:t xml:space="preserve">  na zasedání </w:t>
      </w:r>
      <w:r w:rsidR="00E66E87">
        <w:t>12</w:t>
      </w:r>
      <w:r w:rsidR="009D323A">
        <w:t>. 10. 202</w:t>
      </w:r>
      <w:r w:rsidR="00E66E87">
        <w:t>2</w:t>
      </w:r>
      <w:r w:rsidR="00A465C6" w:rsidRPr="00500050">
        <w:t xml:space="preserve"> a</w:t>
      </w:r>
      <w:r w:rsidR="00FF0DEB">
        <w:t>kademickému senátu P</w:t>
      </w:r>
      <w:r w:rsidR="004A0A9A" w:rsidRPr="00500050">
        <w:t xml:space="preserve">růběžnou zprávu o hospodaření FHS za období leden až srpen </w:t>
      </w:r>
      <w:r w:rsidR="00E66E87">
        <w:t>2022</w:t>
      </w:r>
      <w:r w:rsidR="004A0A9A" w:rsidRPr="00500050">
        <w:t>. Předloženou zprávu projednal</w:t>
      </w:r>
      <w:r w:rsidR="00500050">
        <w:t>a</w:t>
      </w:r>
      <w:r w:rsidR="004A0A9A" w:rsidRPr="00500050">
        <w:t xml:space="preserve"> </w:t>
      </w:r>
      <w:r w:rsidR="0059169C" w:rsidRPr="00500050">
        <w:t>E</w:t>
      </w:r>
      <w:r w:rsidR="00DC528B" w:rsidRPr="00500050">
        <w:t>konomická komise</w:t>
      </w:r>
      <w:r w:rsidR="005607DE" w:rsidRPr="00500050">
        <w:t xml:space="preserve"> </w:t>
      </w:r>
      <w:r w:rsidR="0059169C" w:rsidRPr="00500050">
        <w:t>AS FHS</w:t>
      </w:r>
      <w:r w:rsidR="00E66E87">
        <w:t xml:space="preserve"> dne 26. 10</w:t>
      </w:r>
      <w:r w:rsidR="00FF0DEB">
        <w:t>. 2</w:t>
      </w:r>
      <w:r w:rsidR="009D323A">
        <w:t>021</w:t>
      </w:r>
      <w:r w:rsidR="0059169C" w:rsidRPr="00500050">
        <w:t xml:space="preserve"> </w:t>
      </w:r>
      <w:r w:rsidR="00DD177D" w:rsidRPr="00500050">
        <w:t>za</w:t>
      </w:r>
      <w:r w:rsidR="00C053A0" w:rsidRPr="00500050">
        <w:t> </w:t>
      </w:r>
      <w:r w:rsidR="00DD177D" w:rsidRPr="00500050">
        <w:t xml:space="preserve">účasti </w:t>
      </w:r>
      <w:r w:rsidR="00500050">
        <w:t>zpracovatele,</w:t>
      </w:r>
      <w:r w:rsidR="00C04EE4" w:rsidRPr="00500050">
        <w:t xml:space="preserve"> tajemníka F</w:t>
      </w:r>
      <w:r w:rsidRPr="00500050">
        <w:t>HS</w:t>
      </w:r>
      <w:r w:rsidR="00DD177D" w:rsidRPr="00500050">
        <w:t>.</w:t>
      </w:r>
      <w:r w:rsidR="006E1601" w:rsidRPr="00500050">
        <w:t xml:space="preserve"> </w:t>
      </w:r>
      <w:r w:rsidR="0093412F" w:rsidRPr="00500050">
        <w:t>AS FHS vzal zprávu na vědomí hlasováním n</w:t>
      </w:r>
      <w:r w:rsidR="006E1601" w:rsidRPr="00500050">
        <w:t>a</w:t>
      </w:r>
      <w:r w:rsidR="003B1C80" w:rsidRPr="00500050">
        <w:t xml:space="preserve"> </w:t>
      </w:r>
      <w:r w:rsidR="006E1601" w:rsidRPr="00500050">
        <w:t xml:space="preserve">řádném zasedání </w:t>
      </w:r>
      <w:r w:rsidR="00E66E87">
        <w:t>9</w:t>
      </w:r>
      <w:r w:rsidR="006E1601" w:rsidRPr="00500050">
        <w:t xml:space="preserve">. </w:t>
      </w:r>
      <w:r w:rsidR="003F5863" w:rsidRPr="00500050">
        <w:t>11</w:t>
      </w:r>
      <w:r w:rsidR="00E66E87">
        <w:t>. 2022.</w:t>
      </w:r>
    </w:p>
    <w:p w14:paraId="01F22D92" w14:textId="77777777" w:rsidR="00F21F5F" w:rsidRDefault="00F21F5F" w:rsidP="00262844">
      <w:pPr>
        <w:spacing w:after="120" w:line="240" w:lineRule="auto"/>
        <w:jc w:val="both"/>
      </w:pPr>
    </w:p>
    <w:p w14:paraId="69C3584A" w14:textId="77777777" w:rsidR="00E66E87" w:rsidRDefault="00E66E87" w:rsidP="00262844">
      <w:pPr>
        <w:spacing w:after="120" w:line="240" w:lineRule="auto"/>
        <w:jc w:val="both"/>
      </w:pPr>
    </w:p>
    <w:p w14:paraId="06FF65EA" w14:textId="4BDF2375" w:rsidR="00112601" w:rsidRDefault="00204E74" w:rsidP="00262844">
      <w:pPr>
        <w:spacing w:after="120" w:line="240" w:lineRule="auto"/>
        <w:jc w:val="both"/>
        <w:rPr>
          <w:b/>
        </w:rPr>
      </w:pPr>
      <w:r w:rsidRPr="006779DA">
        <w:rPr>
          <w:b/>
        </w:rPr>
        <w:lastRenderedPageBreak/>
        <w:t>3.3</w:t>
      </w:r>
      <w:r w:rsidR="00AF2D27" w:rsidRPr="006779DA">
        <w:rPr>
          <w:b/>
        </w:rPr>
        <w:t xml:space="preserve"> Pedagogický proces</w:t>
      </w:r>
    </w:p>
    <w:p w14:paraId="0EF57A22" w14:textId="7E4354B6" w:rsidR="00C776FB" w:rsidRPr="006779DA" w:rsidRDefault="00AF2D27" w:rsidP="00000F50">
      <w:pPr>
        <w:spacing w:after="120" w:line="240" w:lineRule="auto"/>
        <w:jc w:val="both"/>
      </w:pPr>
      <w:r w:rsidRPr="006779DA">
        <w:t>Pro zajištění pedagogickéh</w:t>
      </w:r>
      <w:r w:rsidR="006779DA">
        <w:t>o</w:t>
      </w:r>
      <w:r w:rsidR="00E66E87">
        <w:t xml:space="preserve"> procesu v akademickém roce 2023/2024</w:t>
      </w:r>
      <w:r w:rsidRPr="006779DA">
        <w:t xml:space="preserve"> projednal </w:t>
      </w:r>
      <w:r w:rsidR="00E4300E" w:rsidRPr="006779DA">
        <w:t xml:space="preserve">AS FHS </w:t>
      </w:r>
      <w:r w:rsidR="004752B1" w:rsidRPr="006779DA">
        <w:t xml:space="preserve">na řádném zasedání </w:t>
      </w:r>
      <w:r w:rsidR="008406B6">
        <w:t>14</w:t>
      </w:r>
      <w:r w:rsidR="004752B1" w:rsidRPr="006779DA">
        <w:t>.</w:t>
      </w:r>
      <w:r w:rsidR="007570A0" w:rsidRPr="006779DA">
        <w:t> </w:t>
      </w:r>
      <w:r w:rsidR="008406B6">
        <w:t>9</w:t>
      </w:r>
      <w:r w:rsidR="00C776FB" w:rsidRPr="006779DA">
        <w:t>.</w:t>
      </w:r>
      <w:r w:rsidR="00A22B8A">
        <w:t xml:space="preserve"> 202</w:t>
      </w:r>
      <w:r w:rsidR="00E66E87">
        <w:t>2</w:t>
      </w:r>
      <w:r w:rsidR="006779DA">
        <w:t xml:space="preserve"> návrhy</w:t>
      </w:r>
      <w:r w:rsidR="00C776FB" w:rsidRPr="006779DA">
        <w:t xml:space="preserve"> směrnic k veřejně vyhlášenému přijímacím</w:t>
      </w:r>
      <w:r w:rsidR="00E66E87">
        <w:t>u řízení pro akademický rok 2023/2024</w:t>
      </w:r>
      <w:r w:rsidR="00C776FB" w:rsidRPr="006779DA">
        <w:t xml:space="preserve"> a</w:t>
      </w:r>
      <w:r w:rsidR="002B6D95" w:rsidRPr="006779DA">
        <w:t> </w:t>
      </w:r>
      <w:r w:rsidR="00C776FB" w:rsidRPr="006779DA">
        <w:t>jednu směrnici k přijímacímu řízení zahájenému na žádost u</w:t>
      </w:r>
      <w:r w:rsidR="006779DA">
        <w:t>chazeče, které pokrývají</w:t>
      </w:r>
      <w:r w:rsidR="00C776FB" w:rsidRPr="006779DA">
        <w:t xml:space="preserve"> bakalářské a</w:t>
      </w:r>
      <w:r w:rsidR="00DC5A35" w:rsidRPr="006779DA">
        <w:t> </w:t>
      </w:r>
      <w:r w:rsidR="00C776FB" w:rsidRPr="006779DA">
        <w:t>magisterské studijní programy a obor</w:t>
      </w:r>
      <w:r w:rsidR="00A22B8A">
        <w:t>y realizované na FHS.</w:t>
      </w:r>
    </w:p>
    <w:p w14:paraId="7A5B1FB3" w14:textId="2D75FAC0" w:rsidR="00E4300E" w:rsidRPr="006779DA" w:rsidRDefault="00E4300E" w:rsidP="00C776FB">
      <w:pPr>
        <w:spacing w:after="120" w:line="240" w:lineRule="auto"/>
        <w:jc w:val="both"/>
      </w:pPr>
      <w:r w:rsidRPr="006779DA">
        <w:t xml:space="preserve">Předložené směrnice byly projednány na Legislativní komisi AS FHS </w:t>
      </w:r>
      <w:r w:rsidR="008406B6">
        <w:t>29. 9</w:t>
      </w:r>
      <w:r w:rsidR="00A22B8A">
        <w:t>. 202</w:t>
      </w:r>
      <w:r w:rsidR="008406B6">
        <w:t>2</w:t>
      </w:r>
      <w:r w:rsidR="002B6D95" w:rsidRPr="006779DA">
        <w:t xml:space="preserve"> </w:t>
      </w:r>
      <w:r w:rsidRPr="006779DA">
        <w:t>za účasti zpracovatel</w:t>
      </w:r>
      <w:r w:rsidR="006D52CA">
        <w:t>ky</w:t>
      </w:r>
      <w:r w:rsidRPr="006779DA">
        <w:t>, proděkan</w:t>
      </w:r>
      <w:r w:rsidR="00A22B8A">
        <w:t>ky</w:t>
      </w:r>
      <w:r w:rsidRPr="006779DA">
        <w:t xml:space="preserve"> pro </w:t>
      </w:r>
      <w:r w:rsidR="006D52CA">
        <w:t>studium</w:t>
      </w:r>
      <w:r w:rsidR="00B04D0B" w:rsidRPr="006779DA">
        <w:t xml:space="preserve"> FHS</w:t>
      </w:r>
      <w:r w:rsidRPr="006779DA">
        <w:t>.</w:t>
      </w:r>
      <w:r w:rsidR="002B6D95" w:rsidRPr="006779DA">
        <w:t xml:space="preserve"> AS FHS směrnic</w:t>
      </w:r>
      <w:r w:rsidR="001F7E79" w:rsidRPr="006779DA">
        <w:t>e</w:t>
      </w:r>
      <w:r w:rsidR="002B6D95" w:rsidRPr="006779DA">
        <w:t xml:space="preserve"> schválil na </w:t>
      </w:r>
      <w:r w:rsidR="00535882" w:rsidRPr="006779DA">
        <w:t xml:space="preserve">řádném </w:t>
      </w:r>
      <w:r w:rsidR="008406B6">
        <w:t>zasedání 14. 10</w:t>
      </w:r>
      <w:r w:rsidR="00313F67">
        <w:t>. 202</w:t>
      </w:r>
      <w:r w:rsidR="008406B6">
        <w:t>2</w:t>
      </w:r>
      <w:r w:rsidR="002B6D95" w:rsidRPr="006779DA">
        <w:t>.</w:t>
      </w:r>
    </w:p>
    <w:p w14:paraId="14DBFC75" w14:textId="0C441BD9" w:rsidR="00C776FB" w:rsidRDefault="00146278" w:rsidP="00C776FB">
      <w:pPr>
        <w:spacing w:after="120" w:line="240" w:lineRule="auto"/>
        <w:jc w:val="both"/>
      </w:pPr>
      <w:r w:rsidRPr="006779DA">
        <w:t xml:space="preserve">Na řádném zasedání </w:t>
      </w:r>
      <w:r w:rsidR="008406B6">
        <w:t>7</w:t>
      </w:r>
      <w:r w:rsidR="006779DA">
        <w:t>. 12</w:t>
      </w:r>
      <w:r w:rsidR="00A22B8A">
        <w:t>. 2020</w:t>
      </w:r>
      <w:r w:rsidRPr="006779DA">
        <w:t xml:space="preserve"> </w:t>
      </w:r>
      <w:r w:rsidR="00E4300E" w:rsidRPr="006779DA">
        <w:t xml:space="preserve">projednal </w:t>
      </w:r>
      <w:r w:rsidR="008406B6">
        <w:t xml:space="preserve">a schválil </w:t>
      </w:r>
      <w:r w:rsidR="00E4300E" w:rsidRPr="006779DA">
        <w:t>AS FHS Směrnici k veřejně vyhlášenému přijímacímu řízení pro doktorský studijní program Pedagogika, studijní obor Pedagogika, forma studia prezenční a kombinovaná</w:t>
      </w:r>
      <w:r w:rsidR="008406B6">
        <w:t xml:space="preserve"> pro akademický rok 2023/2024</w:t>
      </w:r>
      <w:r w:rsidR="00E4300E" w:rsidRPr="006779DA">
        <w:t xml:space="preserve">. </w:t>
      </w:r>
    </w:p>
    <w:p w14:paraId="5670D3AB" w14:textId="77777777" w:rsidR="00711926" w:rsidRPr="00B72633" w:rsidRDefault="00711926" w:rsidP="00711926">
      <w:pPr>
        <w:pStyle w:val="Odstavecseseznamem"/>
        <w:spacing w:after="0" w:line="240" w:lineRule="auto"/>
        <w:ind w:left="714"/>
        <w:contextualSpacing w:val="0"/>
        <w:jc w:val="both"/>
        <w:rPr>
          <w:highlight w:val="yellow"/>
        </w:rPr>
      </w:pPr>
    </w:p>
    <w:p w14:paraId="162EBB71" w14:textId="77777777" w:rsidR="007D3F1C" w:rsidRDefault="007D3F1C" w:rsidP="00C8109C">
      <w:pPr>
        <w:spacing w:after="120" w:line="240" w:lineRule="auto"/>
        <w:rPr>
          <w:b/>
        </w:rPr>
      </w:pPr>
    </w:p>
    <w:p w14:paraId="417525AE" w14:textId="377B7470" w:rsidR="00BB4EF2" w:rsidRDefault="00204E74" w:rsidP="00C8109C">
      <w:pPr>
        <w:spacing w:after="120" w:line="240" w:lineRule="auto"/>
        <w:rPr>
          <w:b/>
        </w:rPr>
      </w:pPr>
      <w:r w:rsidRPr="00CC5234">
        <w:rPr>
          <w:b/>
        </w:rPr>
        <w:t>3.</w:t>
      </w:r>
      <w:r w:rsidR="00335468">
        <w:rPr>
          <w:b/>
        </w:rPr>
        <w:t xml:space="preserve">4 </w:t>
      </w:r>
      <w:r w:rsidR="00AA653D" w:rsidRPr="00CC5234">
        <w:rPr>
          <w:b/>
        </w:rPr>
        <w:t>Vn</w:t>
      </w:r>
      <w:r w:rsidR="00A22B8A">
        <w:rPr>
          <w:b/>
        </w:rPr>
        <w:t>itřní předpisy a normy fakulty.</w:t>
      </w:r>
    </w:p>
    <w:p w14:paraId="463366E4" w14:textId="18BC11A3" w:rsidR="007121ED" w:rsidRDefault="001523E8" w:rsidP="007121ED">
      <w:pPr>
        <w:spacing w:after="120" w:line="240" w:lineRule="auto"/>
        <w:jc w:val="both"/>
      </w:pPr>
      <w:r>
        <w:t>V roce 202</w:t>
      </w:r>
      <w:r w:rsidR="008406B6">
        <w:t>2</w:t>
      </w:r>
      <w:r w:rsidR="007121ED" w:rsidRPr="007121ED">
        <w:t xml:space="preserve"> bylo nutné v důsledku </w:t>
      </w:r>
      <w:r w:rsidR="008406B6">
        <w:t xml:space="preserve">potřeb praxe </w:t>
      </w:r>
      <w:r w:rsidR="007121ED">
        <w:t xml:space="preserve">novelizovat vnitřní předpisy FHS. </w:t>
      </w:r>
    </w:p>
    <w:p w14:paraId="3CFF1B22" w14:textId="14D38FEF" w:rsidR="007121ED" w:rsidRDefault="00E51B5D" w:rsidP="007121ED">
      <w:pPr>
        <w:spacing w:after="120" w:line="240" w:lineRule="auto"/>
        <w:jc w:val="both"/>
      </w:pPr>
      <w:r>
        <w:t>První</w:t>
      </w:r>
      <w:r w:rsidR="007121ED">
        <w:t xml:space="preserve"> z nich byl </w:t>
      </w:r>
      <w:r w:rsidR="008406B6">
        <w:t xml:space="preserve">Volební </w:t>
      </w:r>
      <w:r w:rsidR="007121ED">
        <w:t xml:space="preserve">řád AS FHS, </w:t>
      </w:r>
      <w:r w:rsidR="008406B6">
        <w:t xml:space="preserve">kde se jednalo o zvýšení počtu členů senátu z 10 na 11 </w:t>
      </w:r>
      <w:r>
        <w:t>(</w:t>
      </w:r>
      <w:r w:rsidR="008406B6">
        <w:t>v poměru 7 akad</w:t>
      </w:r>
      <w:r>
        <w:t>emických pracovníků a 4 studentů)</w:t>
      </w:r>
      <w:r w:rsidR="00D71FDC">
        <w:t xml:space="preserve"> od nového volebního období 2025-2028 a dále o upřesnění pozice studenta – člena AS FHS při ukončení jednoho stupně studia a přijetí do dalšího stupně studia.  Volební řád byl AS FHS schválen 27. 4. 2022 a postoupen do AS UTB, který ho schválil 7. 6. 2022, od kterého je také účinný.</w:t>
      </w:r>
    </w:p>
    <w:p w14:paraId="2BAB9AAC" w14:textId="08218596" w:rsidR="00D71FDC" w:rsidRPr="007121ED" w:rsidRDefault="00D71FDC" w:rsidP="007121ED">
      <w:pPr>
        <w:spacing w:after="120" w:line="240" w:lineRule="auto"/>
        <w:jc w:val="both"/>
      </w:pPr>
      <w:r>
        <w:t xml:space="preserve">As FHS se dále věnoval úpravě Jednacího řádu AS FHS </w:t>
      </w:r>
      <w:r w:rsidR="00E51B5D">
        <w:t xml:space="preserve">(dále jen JŘ) </w:t>
      </w:r>
      <w:r>
        <w:t>po té, co předsedkyně zjistila, že některé b</w:t>
      </w:r>
      <w:r w:rsidR="00E51B5D">
        <w:t>ody k projednávání jsou</w:t>
      </w:r>
      <w:r>
        <w:t xml:space="preserve"> časově nadhodnocené a způsobují průtahy ve schvalovacím procesu. Návrh novelizace JŘ byl předložen 25. 5. 2022, projednán v LK AS FHS 1. 6. 2022 a schválen 22. 6. 2022. Jako vnitřní norma byl on postoupen AS UTB, který ho schválil 18. 10. 2022, což je také datum začátku účinnosti. Takto novelizovaný JŘ umožní pružnější projednávání návrhů odvolání a jmenování členů Vědecké rady, záměrů odvolat a jmenovat proděkany, schvalovat směrnice apod.</w:t>
      </w:r>
    </w:p>
    <w:p w14:paraId="21C0CD2E" w14:textId="2BFD32EB" w:rsidR="00972FB0" w:rsidRDefault="00D71FDC" w:rsidP="00A22B8A">
      <w:pPr>
        <w:spacing w:after="120" w:line="240" w:lineRule="auto"/>
        <w:jc w:val="both"/>
      </w:pPr>
      <w:r>
        <w:t>AS FHS se opětovně</w:t>
      </w:r>
      <w:r w:rsidR="00A22B8A">
        <w:t xml:space="preserve"> </w:t>
      </w:r>
      <w:r>
        <w:t>věnoval vnitřní normě</w:t>
      </w:r>
      <w:r w:rsidR="00313F67">
        <w:t xml:space="preserve"> Pravidla průběhu studia ve SP uskutečňovaných na FHS. </w:t>
      </w:r>
      <w:r w:rsidR="007121ED">
        <w:t>Jed</w:t>
      </w:r>
      <w:r>
        <w:t>nalo se o úpravu se stanovení</w:t>
      </w:r>
      <w:r w:rsidR="00C94553">
        <w:t>m</w:t>
      </w:r>
      <w:r>
        <w:t xml:space="preserve"> mezních termínů vypisování </w:t>
      </w:r>
      <w:r w:rsidR="00C94553">
        <w:t>zápočtů, klasifikovaných zápočtů a zkoušek tak, aby si studenti mohli rozvrhnout harmonogram zkoušení</w:t>
      </w:r>
      <w:r w:rsidR="007121ED">
        <w:t xml:space="preserve">, </w:t>
      </w:r>
      <w:r w:rsidR="00C94553">
        <w:t>a dále úpravy v oblasti doktorského studia vycházející z požadavků nařízení vlády ke standardům studia v doktorských programech. AS FHS vnitřní předpis schválil 9. 11. 2022. Legislativní proces nebyl do konce roku 2022</w:t>
      </w:r>
      <w:r w:rsidR="00E51B5D">
        <w:t xml:space="preserve"> dokončen</w:t>
      </w:r>
      <w:r w:rsidR="00C94553">
        <w:t>, očekává se schválení na z</w:t>
      </w:r>
      <w:r w:rsidR="00E51B5D">
        <w:t>asedání AS UTB dne 10. 1. 2023 s</w:t>
      </w:r>
      <w:r w:rsidR="00C94553">
        <w:t xml:space="preserve"> účinnost</w:t>
      </w:r>
      <w:r w:rsidR="00E51B5D">
        <w:t>í</w:t>
      </w:r>
      <w:r w:rsidR="00C94553">
        <w:t xml:space="preserve"> od 1. 2. 2023.</w:t>
      </w:r>
    </w:p>
    <w:p w14:paraId="2CF46A14" w14:textId="156BDDB4" w:rsidR="00977B41" w:rsidRDefault="00977B41" w:rsidP="00B43906">
      <w:pPr>
        <w:spacing w:after="120" w:line="240" w:lineRule="auto"/>
        <w:jc w:val="both"/>
      </w:pPr>
      <w:r w:rsidRPr="00CC5234">
        <w:t xml:space="preserve">V souladu s čl. 6 Statutu FHS </w:t>
      </w:r>
      <w:r w:rsidR="00DC5A35" w:rsidRPr="00CC5234">
        <w:t>projednal</w:t>
      </w:r>
      <w:r w:rsidRPr="00CC5234">
        <w:t xml:space="preserve"> AS FHS na svém </w:t>
      </w:r>
      <w:r w:rsidR="00535882" w:rsidRPr="00CC5234">
        <w:t xml:space="preserve">řádném </w:t>
      </w:r>
      <w:r w:rsidR="00C94553">
        <w:t>zasedání 27. 4</w:t>
      </w:r>
      <w:r w:rsidR="00B106D2">
        <w:t>. 202</w:t>
      </w:r>
      <w:r w:rsidR="00C94553">
        <w:t>2</w:t>
      </w:r>
      <w:r w:rsidRPr="00CC5234">
        <w:t xml:space="preserve"> Časové plány výuky pro</w:t>
      </w:r>
      <w:r w:rsidR="00CC66DD" w:rsidRPr="00CC5234">
        <w:t> </w:t>
      </w:r>
      <w:r w:rsidR="00B106D2">
        <w:t>akadem</w:t>
      </w:r>
      <w:r w:rsidR="00C94553">
        <w:t>ický rok 2022</w:t>
      </w:r>
      <w:r w:rsidR="00B106D2">
        <w:t>/202</w:t>
      </w:r>
      <w:r w:rsidR="00C94553">
        <w:t>3 a výhled na akademický rok 2023/2024</w:t>
      </w:r>
      <w:r w:rsidRPr="00CC5234">
        <w:t xml:space="preserve">. Legislativní komise AS FHS </w:t>
      </w:r>
      <w:r w:rsidR="00DC5A35" w:rsidRPr="00CC5234">
        <w:t>se těmito</w:t>
      </w:r>
      <w:r w:rsidRPr="00CC5234">
        <w:t xml:space="preserve"> dokumenty </w:t>
      </w:r>
      <w:r w:rsidR="00DC5A35" w:rsidRPr="00CC5234">
        <w:t>zabývala</w:t>
      </w:r>
      <w:r w:rsidRPr="00CC5234">
        <w:t xml:space="preserve"> na </w:t>
      </w:r>
      <w:r w:rsidR="00DC5A35" w:rsidRPr="00CC5234">
        <w:t xml:space="preserve">svém </w:t>
      </w:r>
      <w:r w:rsidR="00C94553">
        <w:t>zasedání 11. 5</w:t>
      </w:r>
      <w:r w:rsidR="00B106D2">
        <w:t>. 202</w:t>
      </w:r>
      <w:r w:rsidR="00C94553">
        <w:t>2</w:t>
      </w:r>
      <w:r w:rsidR="00DC5A35" w:rsidRPr="00CC5234">
        <w:t>.</w:t>
      </w:r>
      <w:r w:rsidR="00CF07FF" w:rsidRPr="00CC5234">
        <w:t xml:space="preserve"> </w:t>
      </w:r>
      <w:r w:rsidR="007A377E" w:rsidRPr="00CC5234">
        <w:t xml:space="preserve">AS FHS přijal k plánům souhlasné </w:t>
      </w:r>
      <w:r w:rsidR="00C94553">
        <w:t>stanovisko na řádném zasedání 25</w:t>
      </w:r>
      <w:r w:rsidR="00A965E8">
        <w:t>. 5</w:t>
      </w:r>
      <w:r w:rsidR="00B106D2">
        <w:t>. 202</w:t>
      </w:r>
      <w:r w:rsidR="00C94553">
        <w:t>2</w:t>
      </w:r>
      <w:r w:rsidR="007A377E" w:rsidRPr="00CC5234">
        <w:t>.</w:t>
      </w:r>
    </w:p>
    <w:p w14:paraId="6624FE8E" w14:textId="1BE759D8" w:rsidR="00C94553" w:rsidRPr="00CC5234" w:rsidRDefault="00C94553" w:rsidP="00B43906">
      <w:pPr>
        <w:spacing w:after="120" w:line="240" w:lineRule="auto"/>
        <w:jc w:val="both"/>
      </w:pPr>
      <w:r>
        <w:t xml:space="preserve">V důsledku novelizace rektorské směrnice Hodnocení a řízení rozvoje pedagogických, řídících a dalších činností akademických a vědeckých pracovníků byla FHS nucena upravit i vnitřní normy této směrnice. Směrnice byla předložena 14. 9. 2022, projednána v LK </w:t>
      </w:r>
      <w:r w:rsidR="0049461E">
        <w:t>21. 9. 2022 a schválena 12. 10. 2022.</w:t>
      </w:r>
    </w:p>
    <w:p w14:paraId="3796399D" w14:textId="19D98DDC" w:rsidR="00CF07FF" w:rsidRDefault="00CF07FF" w:rsidP="00CF07FF">
      <w:pPr>
        <w:spacing w:after="0" w:line="240" w:lineRule="auto"/>
        <w:jc w:val="both"/>
        <w:rPr>
          <w:highlight w:val="yellow"/>
        </w:rPr>
      </w:pPr>
    </w:p>
    <w:p w14:paraId="192D064B" w14:textId="77777777" w:rsidR="00CF07FF" w:rsidRPr="00B72633" w:rsidRDefault="00204E74" w:rsidP="00CF07FF">
      <w:pPr>
        <w:spacing w:after="120"/>
        <w:rPr>
          <w:b/>
          <w:highlight w:val="yellow"/>
        </w:rPr>
      </w:pPr>
      <w:r w:rsidRPr="00335468">
        <w:rPr>
          <w:b/>
        </w:rPr>
        <w:t>3.5</w:t>
      </w:r>
      <w:r w:rsidR="00CC03B7" w:rsidRPr="00335468">
        <w:rPr>
          <w:b/>
        </w:rPr>
        <w:t xml:space="preserve"> </w:t>
      </w:r>
      <w:r w:rsidR="00410D9A" w:rsidRPr="00335468">
        <w:rPr>
          <w:b/>
        </w:rPr>
        <w:t>Další aktivity a a</w:t>
      </w:r>
      <w:r w:rsidR="004D1A3A" w:rsidRPr="00335468">
        <w:rPr>
          <w:b/>
        </w:rPr>
        <w:t xml:space="preserve">ktuální problémy </w:t>
      </w:r>
    </w:p>
    <w:p w14:paraId="6F571EF2" w14:textId="4018EC51" w:rsidR="004D1A3A" w:rsidRDefault="006E3D79" w:rsidP="00CF07FF">
      <w:pPr>
        <w:spacing w:after="120" w:line="240" w:lineRule="auto"/>
        <w:jc w:val="both"/>
      </w:pPr>
      <w:r w:rsidRPr="00335468">
        <w:t>Na řádném zasedání</w:t>
      </w:r>
      <w:r w:rsidR="0049461E">
        <w:t xml:space="preserve"> 30. 3</w:t>
      </w:r>
      <w:r w:rsidR="00B106D2">
        <w:t>. 2</w:t>
      </w:r>
      <w:r w:rsidR="0049461E">
        <w:t>022</w:t>
      </w:r>
      <w:r w:rsidRPr="00335468">
        <w:t xml:space="preserve"> projednal AS FHS </w:t>
      </w:r>
      <w:r w:rsidR="004D1A3A" w:rsidRPr="00335468">
        <w:t>Výroční zprávu</w:t>
      </w:r>
      <w:r w:rsidR="00FF171C" w:rsidRPr="00335468">
        <w:t xml:space="preserve"> o činnosti </w:t>
      </w:r>
      <w:r w:rsidR="00DF23EB" w:rsidRPr="00335468">
        <w:t>FHS UTB ve Zlíně</w:t>
      </w:r>
      <w:r w:rsidR="00A965E8">
        <w:t xml:space="preserve"> za rok 202</w:t>
      </w:r>
      <w:r w:rsidR="0049461E">
        <w:t>1</w:t>
      </w:r>
      <w:r w:rsidRPr="00335468">
        <w:t>.</w:t>
      </w:r>
      <w:r w:rsidR="00DF23EB" w:rsidRPr="00335468">
        <w:t xml:space="preserve"> </w:t>
      </w:r>
      <w:r w:rsidR="0034083A" w:rsidRPr="00335468">
        <w:t xml:space="preserve">Legislativní </w:t>
      </w:r>
      <w:r w:rsidR="00FF171C" w:rsidRPr="00335468">
        <w:t xml:space="preserve">komise </w:t>
      </w:r>
      <w:r w:rsidR="008900C4" w:rsidRPr="00335468">
        <w:t xml:space="preserve">AS FHS </w:t>
      </w:r>
      <w:r w:rsidR="00FF171C" w:rsidRPr="00335468">
        <w:t>výroční zpráv</w:t>
      </w:r>
      <w:r w:rsidR="0034083A" w:rsidRPr="00335468">
        <w:t>u projednala</w:t>
      </w:r>
      <w:r w:rsidR="00FF171C" w:rsidRPr="00335468">
        <w:t xml:space="preserve"> </w:t>
      </w:r>
      <w:r w:rsidR="00627EFB" w:rsidRPr="00335468">
        <w:t>za účasti</w:t>
      </w:r>
      <w:r w:rsidR="00335468" w:rsidRPr="00335468">
        <w:t xml:space="preserve"> </w:t>
      </w:r>
      <w:r w:rsidR="00540D84">
        <w:t xml:space="preserve">předkladatele </w:t>
      </w:r>
      <w:r w:rsidR="00335468" w:rsidRPr="00335468">
        <w:t>děkana FHS</w:t>
      </w:r>
      <w:r w:rsidR="00627EFB" w:rsidRPr="00335468">
        <w:t xml:space="preserve"> a proděkanky pro vnější vztahy</w:t>
      </w:r>
      <w:r w:rsidR="005458D0" w:rsidRPr="00335468">
        <w:t xml:space="preserve"> FHS</w:t>
      </w:r>
      <w:r w:rsidR="00627EFB" w:rsidRPr="00335468">
        <w:t xml:space="preserve"> </w:t>
      </w:r>
      <w:r w:rsidR="0049461E">
        <w:t>6</w:t>
      </w:r>
      <w:r w:rsidR="00FF171C" w:rsidRPr="00335468">
        <w:t xml:space="preserve">. </w:t>
      </w:r>
      <w:r w:rsidR="00335468" w:rsidRPr="00335468">
        <w:t>4</w:t>
      </w:r>
      <w:r w:rsidR="0049461E">
        <w:t>. 2024</w:t>
      </w:r>
      <w:r w:rsidR="001F7E79" w:rsidRPr="00335468">
        <w:t>.</w:t>
      </w:r>
      <w:r w:rsidR="00E61708" w:rsidRPr="00335468">
        <w:t xml:space="preserve"> </w:t>
      </w:r>
      <w:r w:rsidR="004D1A3A" w:rsidRPr="00335468">
        <w:t>AS</w:t>
      </w:r>
      <w:r w:rsidR="008900C4" w:rsidRPr="00335468">
        <w:t> </w:t>
      </w:r>
      <w:r w:rsidR="004D1A3A" w:rsidRPr="00335468">
        <w:t>FHS</w:t>
      </w:r>
      <w:r w:rsidR="00FF171C" w:rsidRPr="00335468">
        <w:t xml:space="preserve"> </w:t>
      </w:r>
      <w:r w:rsidR="001F7E79" w:rsidRPr="00335468">
        <w:t>V</w:t>
      </w:r>
      <w:r w:rsidR="00E61708" w:rsidRPr="00335468">
        <w:t>ýroční zprávu</w:t>
      </w:r>
      <w:r w:rsidR="001F7E79" w:rsidRPr="00335468">
        <w:t xml:space="preserve"> o činno</w:t>
      </w:r>
      <w:r w:rsidR="00A965E8">
        <w:t>sti FHS UTB ve Zlíně za rok 2</w:t>
      </w:r>
      <w:r w:rsidR="00540D84">
        <w:t>02</w:t>
      </w:r>
      <w:r w:rsidR="0049461E">
        <w:t>1</w:t>
      </w:r>
      <w:r w:rsidR="00E61708" w:rsidRPr="00335468">
        <w:t xml:space="preserve"> </w:t>
      </w:r>
      <w:r w:rsidR="00FF171C" w:rsidRPr="00335468">
        <w:t>schválil</w:t>
      </w:r>
      <w:r w:rsidR="008900C4" w:rsidRPr="00335468">
        <w:t xml:space="preserve"> na</w:t>
      </w:r>
      <w:r w:rsidR="007E1BDC" w:rsidRPr="00335468">
        <w:t> </w:t>
      </w:r>
      <w:r w:rsidR="008900C4" w:rsidRPr="00335468">
        <w:t xml:space="preserve">řádném zasedání </w:t>
      </w:r>
      <w:r w:rsidR="0049461E">
        <w:t>27</w:t>
      </w:r>
      <w:r w:rsidR="00FF171C" w:rsidRPr="00335468">
        <w:t>.</w:t>
      </w:r>
      <w:r w:rsidR="001F7E79" w:rsidRPr="00335468">
        <w:t> </w:t>
      </w:r>
      <w:r w:rsidR="0049461E">
        <w:t>4</w:t>
      </w:r>
      <w:r w:rsidR="00FF171C" w:rsidRPr="00335468">
        <w:t>.</w:t>
      </w:r>
      <w:r w:rsidR="001F7E79" w:rsidRPr="00335468">
        <w:t> </w:t>
      </w:r>
      <w:r w:rsidR="00B106D2">
        <w:t>202</w:t>
      </w:r>
      <w:r w:rsidR="0049461E">
        <w:t>2</w:t>
      </w:r>
      <w:r w:rsidR="004D1A3A" w:rsidRPr="00335468">
        <w:t xml:space="preserve">. </w:t>
      </w:r>
    </w:p>
    <w:p w14:paraId="7C4B107D" w14:textId="172EA87C" w:rsidR="00930744" w:rsidRDefault="00930744" w:rsidP="00930744">
      <w:pPr>
        <w:spacing w:after="120" w:line="240" w:lineRule="auto"/>
        <w:jc w:val="both"/>
      </w:pPr>
      <w:r w:rsidRPr="00A33A0F">
        <w:lastRenderedPageBreak/>
        <w:t xml:space="preserve">AS FHS se na svých zasedáních zabýval také dotazy členů akademického senátu na vedení fakulty, dotazy, problémy a připomínkami členů akademické obce. Závěry jsou součástí zápisů z řádných zasedání AS FHS. </w:t>
      </w:r>
    </w:p>
    <w:p w14:paraId="74025457" w14:textId="062C9F8F" w:rsidR="0049461E" w:rsidRPr="00A33A0F" w:rsidRDefault="00762F2C" w:rsidP="00930744">
      <w:pPr>
        <w:spacing w:after="120" w:line="240" w:lineRule="auto"/>
        <w:jc w:val="both"/>
      </w:pPr>
      <w:r>
        <w:t>Na závěr roku 2022 se</w:t>
      </w:r>
      <w:r w:rsidR="0049461E">
        <w:t xml:space="preserve"> AS FHS </w:t>
      </w:r>
      <w:r>
        <w:t>musel zabývat prezentovanými závěry mimořádného auditu, jehož proces ale nebyl dokončen do zasedání 7. 12. 2022.  AS FHS si je, jakož i celé vedení FHS, vědom závažnosti situace se zahájením správního řízení k omezení akreditací. O problematice realizace jak programů na ÚŠP, tak doktorského, byl od jara průběžně informován o vzniklé situaci a byl nápomoc jejímu řešení tím, že bezodkladně řešil rekonstrukci Vědecké rady, členové se aktivně zapojovali do zajištění garance a výuky kvalifikovanými a erudovanými pracovníky</w:t>
      </w:r>
      <w:r w:rsidR="00F77003">
        <w:t>. Vysoce oceňují snahu doc. Janíkové ke stabilizaci pracoviště ÚŠP, vypisování výběrových řízení a přijímaní erudovaných pracovníků a dále zapojení</w:t>
      </w:r>
      <w:r w:rsidR="00E51B5D">
        <w:t xml:space="preserve"> doc. Šípa a posléze doc. Kalend</w:t>
      </w:r>
      <w:bookmarkStart w:id="0" w:name="_GoBack"/>
      <w:bookmarkEnd w:id="0"/>
      <w:r w:rsidR="00F77003">
        <w:t>y ke kvalitnímu zajištění doktorského studijního programu Pedagogika.</w:t>
      </w:r>
    </w:p>
    <w:p w14:paraId="66C47EDF" w14:textId="77777777" w:rsidR="00930744" w:rsidRPr="00A33A0F" w:rsidRDefault="00A965E8" w:rsidP="00930744">
      <w:pPr>
        <w:spacing w:after="120"/>
        <w:jc w:val="both"/>
      </w:pPr>
      <w:r>
        <w:t>Dr. Skarupská</w:t>
      </w:r>
      <w:r w:rsidR="00A33A0F">
        <w:t>, zástupkyně FHS v RVŠ,</w:t>
      </w:r>
      <w:r w:rsidR="00930744" w:rsidRPr="00A33A0F">
        <w:t xml:space="preserve"> pravidelně informovala členy akademického senátu o záležitostech projednávaných v rámci RVŠ a na sněmech RVŠ.</w:t>
      </w:r>
    </w:p>
    <w:p w14:paraId="1B442DC5" w14:textId="5D57363A" w:rsidR="00F83DA5" w:rsidRDefault="00F83DA5" w:rsidP="00F83DA5">
      <w:pPr>
        <w:spacing w:after="0"/>
        <w:jc w:val="both"/>
        <w:rPr>
          <w:highlight w:val="yellow"/>
        </w:rPr>
      </w:pPr>
    </w:p>
    <w:p w14:paraId="75C8314C" w14:textId="77777777" w:rsidR="007D3F1C" w:rsidRPr="00B72633" w:rsidRDefault="007D3F1C" w:rsidP="00F83DA5">
      <w:pPr>
        <w:spacing w:after="0"/>
        <w:jc w:val="both"/>
        <w:rPr>
          <w:highlight w:val="yellow"/>
        </w:rPr>
      </w:pPr>
    </w:p>
    <w:p w14:paraId="219CA29A" w14:textId="77777777" w:rsidR="00CC03B7" w:rsidRPr="00A33A0F" w:rsidRDefault="00F83DA5" w:rsidP="00F83DA5">
      <w:pPr>
        <w:spacing w:after="120" w:line="240" w:lineRule="auto"/>
        <w:jc w:val="both"/>
        <w:rPr>
          <w:b/>
        </w:rPr>
      </w:pPr>
      <w:r w:rsidRPr="00A33A0F">
        <w:rPr>
          <w:b/>
        </w:rPr>
        <w:t>4</w:t>
      </w:r>
      <w:r w:rsidR="00B1722D" w:rsidRPr="00A33A0F">
        <w:rPr>
          <w:b/>
        </w:rPr>
        <w:t>.</w:t>
      </w:r>
      <w:r w:rsidR="00CC03B7" w:rsidRPr="00A33A0F">
        <w:rPr>
          <w:b/>
        </w:rPr>
        <w:t xml:space="preserve"> Závěr</w:t>
      </w:r>
    </w:p>
    <w:p w14:paraId="1116C517" w14:textId="688C8D96" w:rsidR="005976E2" w:rsidRPr="00A33A0F" w:rsidRDefault="00B550C5" w:rsidP="00F83DA5">
      <w:pPr>
        <w:spacing w:after="120" w:line="240" w:lineRule="auto"/>
        <w:jc w:val="both"/>
      </w:pPr>
      <w:r w:rsidRPr="00A33A0F">
        <w:t>Předložená z</w:t>
      </w:r>
      <w:r w:rsidR="00CC03B7" w:rsidRPr="00A33A0F">
        <w:t xml:space="preserve">práva nemůže </w:t>
      </w:r>
      <w:r w:rsidR="008900C4" w:rsidRPr="00A33A0F">
        <w:t>postihnout</w:t>
      </w:r>
      <w:r w:rsidR="00CC03B7" w:rsidRPr="00A33A0F">
        <w:t xml:space="preserve"> všechn</w:t>
      </w:r>
      <w:r w:rsidR="00461090" w:rsidRPr="00A33A0F">
        <w:t>a</w:t>
      </w:r>
      <w:r w:rsidR="00CC03B7" w:rsidRPr="00A33A0F">
        <w:t xml:space="preserve"> stanoviska, </w:t>
      </w:r>
      <w:r w:rsidR="00461090" w:rsidRPr="00A33A0F">
        <w:t xml:space="preserve"> </w:t>
      </w:r>
      <w:r w:rsidR="00CC03B7" w:rsidRPr="00A33A0F">
        <w:t xml:space="preserve">připomínky a názory, </w:t>
      </w:r>
      <w:r w:rsidR="0047343B" w:rsidRPr="00A33A0F">
        <w:t>které zazněly na zasedáních AS FHS a</w:t>
      </w:r>
      <w:r w:rsidR="008900C4" w:rsidRPr="00A33A0F">
        <w:t xml:space="preserve"> </w:t>
      </w:r>
      <w:r w:rsidR="00CA7C92" w:rsidRPr="00A33A0F">
        <w:t>na</w:t>
      </w:r>
      <w:r w:rsidR="008900C4" w:rsidRPr="00A33A0F">
        <w:t xml:space="preserve"> jednání</w:t>
      </w:r>
      <w:r w:rsidR="00CA7C92" w:rsidRPr="00A33A0F">
        <w:t>ch</w:t>
      </w:r>
      <w:r w:rsidR="008900C4" w:rsidRPr="00A33A0F">
        <w:t xml:space="preserve"> stálých komisí</w:t>
      </w:r>
      <w:r w:rsidR="00CC03B7" w:rsidRPr="00A33A0F">
        <w:t xml:space="preserve">. Tyto jsou </w:t>
      </w:r>
      <w:r w:rsidR="00377928" w:rsidRPr="00A33A0F">
        <w:t>součástí</w:t>
      </w:r>
      <w:r w:rsidR="00CC03B7" w:rsidRPr="00A33A0F">
        <w:t> jednotlivých zápis</w:t>
      </w:r>
      <w:r w:rsidR="00377928" w:rsidRPr="00A33A0F">
        <w:t>ů</w:t>
      </w:r>
      <w:r w:rsidR="003E044F" w:rsidRPr="00A33A0F">
        <w:t xml:space="preserve"> </w:t>
      </w:r>
      <w:r w:rsidR="00CA7C92" w:rsidRPr="00A33A0F">
        <w:t>z řádných zasedání AS FHS</w:t>
      </w:r>
      <w:r w:rsidR="00BB2A74" w:rsidRPr="00A33A0F">
        <w:t>, které jsou k dispozici ve veřejné části internetových stránek FHS</w:t>
      </w:r>
      <w:r w:rsidR="00CC03B7" w:rsidRPr="00A33A0F">
        <w:t xml:space="preserve">. </w:t>
      </w:r>
    </w:p>
    <w:p w14:paraId="3193C059" w14:textId="28C4F8A8" w:rsidR="009866C0" w:rsidRDefault="00CC03B7" w:rsidP="009866C0">
      <w:pPr>
        <w:jc w:val="both"/>
      </w:pPr>
      <w:r w:rsidRPr="00A33A0F">
        <w:t xml:space="preserve">Všichni členové AS FHS </w:t>
      </w:r>
      <w:r w:rsidR="003E044F" w:rsidRPr="00A33A0F">
        <w:t xml:space="preserve">přistupovali k projednávání předložených dokumentů </w:t>
      </w:r>
      <w:r w:rsidR="007D0901" w:rsidRPr="00A33A0F">
        <w:t xml:space="preserve">a </w:t>
      </w:r>
      <w:r w:rsidR="009D142A" w:rsidRPr="00A33A0F">
        <w:t xml:space="preserve">dalších </w:t>
      </w:r>
      <w:r w:rsidR="007D0901" w:rsidRPr="00A33A0F">
        <w:t xml:space="preserve">záležitostí </w:t>
      </w:r>
      <w:r w:rsidR="003E044F" w:rsidRPr="00A33A0F">
        <w:t xml:space="preserve">s velkou zodpovědností, otevřeně vyjadřovali své názory a připomínky a pracovali s vědomím zodpovědnosti vůči </w:t>
      </w:r>
      <w:r w:rsidR="005D3741" w:rsidRPr="00A33A0F">
        <w:t xml:space="preserve">fakultě a </w:t>
      </w:r>
      <w:r w:rsidR="003E044F" w:rsidRPr="00A33A0F">
        <w:t xml:space="preserve">akademické obci. </w:t>
      </w:r>
      <w:r w:rsidR="002B64D4" w:rsidRPr="00A33A0F">
        <w:t xml:space="preserve">Předsedkyně AS FHS </w:t>
      </w:r>
      <w:r w:rsidR="007854EF" w:rsidRPr="00A33A0F">
        <w:t>děkuje</w:t>
      </w:r>
      <w:r w:rsidR="002B64D4" w:rsidRPr="00A33A0F">
        <w:t xml:space="preserve"> všem členům AS FHS za</w:t>
      </w:r>
      <w:r w:rsidR="007D0901" w:rsidRPr="00A33A0F">
        <w:t> </w:t>
      </w:r>
      <w:r w:rsidR="001B37D1" w:rsidRPr="00A33A0F">
        <w:t xml:space="preserve"> </w:t>
      </w:r>
      <w:r w:rsidR="000E4E0B" w:rsidRPr="00A33A0F">
        <w:t>poctivou</w:t>
      </w:r>
      <w:r w:rsidR="007854EF" w:rsidRPr="00A33A0F">
        <w:t xml:space="preserve"> a</w:t>
      </w:r>
      <w:r w:rsidR="007D0235" w:rsidRPr="00A33A0F">
        <w:t> </w:t>
      </w:r>
      <w:r w:rsidR="002B64D4" w:rsidRPr="00A33A0F">
        <w:t xml:space="preserve">profesionální práci </w:t>
      </w:r>
      <w:r w:rsidR="00A33A0F">
        <w:t xml:space="preserve">pro FHS </w:t>
      </w:r>
      <w:r w:rsidR="000E4006" w:rsidRPr="00A33A0F">
        <w:t>ve sledovaném období</w:t>
      </w:r>
      <w:r w:rsidR="00461090" w:rsidRPr="00A33A0F">
        <w:t xml:space="preserve"> a </w:t>
      </w:r>
      <w:r w:rsidR="002B64D4" w:rsidRPr="00A33A0F">
        <w:t>za odpovědné rozhodování</w:t>
      </w:r>
      <w:r w:rsidR="007854EF" w:rsidRPr="00A33A0F">
        <w:t xml:space="preserve"> ve</w:t>
      </w:r>
      <w:r w:rsidR="002809C0" w:rsidRPr="00A33A0F">
        <w:t> </w:t>
      </w:r>
      <w:r w:rsidR="007854EF" w:rsidRPr="00A33A0F">
        <w:t>fakultních záležitostech</w:t>
      </w:r>
      <w:r w:rsidR="00B106D2">
        <w:t xml:space="preserve"> v tomto </w:t>
      </w:r>
      <w:r w:rsidR="00A965E8">
        <w:t xml:space="preserve">opět </w:t>
      </w:r>
      <w:r w:rsidR="00B106D2">
        <w:t>nelehkém roce</w:t>
      </w:r>
      <w:r w:rsidR="0090636B" w:rsidRPr="00A33A0F">
        <w:t>.</w:t>
      </w:r>
      <w:r w:rsidR="002B64D4" w:rsidRPr="00A33A0F">
        <w:t xml:space="preserve"> </w:t>
      </w:r>
      <w:r w:rsidR="007854EF" w:rsidRPr="00A33A0F">
        <w:t>Oceňuje r</w:t>
      </w:r>
      <w:r w:rsidR="008F0D61" w:rsidRPr="00A33A0F">
        <w:t>ovněž spoluprá</w:t>
      </w:r>
      <w:r w:rsidR="007854EF" w:rsidRPr="00A33A0F">
        <w:t>ci</w:t>
      </w:r>
      <w:r w:rsidR="008F0D61" w:rsidRPr="00A33A0F">
        <w:t xml:space="preserve"> s vedením fakulty</w:t>
      </w:r>
      <w:r w:rsidR="00461090" w:rsidRPr="00A33A0F">
        <w:t>.</w:t>
      </w:r>
      <w:r w:rsidR="008F0D61" w:rsidRPr="00A33A0F">
        <w:t xml:space="preserve"> </w:t>
      </w:r>
      <w:r w:rsidR="001523E8">
        <w:t xml:space="preserve"> </w:t>
      </w:r>
      <w:r w:rsidR="009866C0" w:rsidRPr="00A33A0F">
        <w:t xml:space="preserve">Poděkování patří také </w:t>
      </w:r>
      <w:r w:rsidR="009866C0">
        <w:t xml:space="preserve">tajemnici AS FHS paní Ing. Olze </w:t>
      </w:r>
      <w:proofErr w:type="spellStart"/>
      <w:r w:rsidR="009866C0">
        <w:t>Hulejové</w:t>
      </w:r>
      <w:proofErr w:type="spellEnd"/>
      <w:r w:rsidR="009866C0">
        <w:t xml:space="preserve"> z</w:t>
      </w:r>
      <w:r w:rsidR="009866C0" w:rsidRPr="00A33A0F">
        <w:t>a pořizování a zpracování zápisů ze zasedání a za další agendu spojenou s činností AS FHS.</w:t>
      </w:r>
    </w:p>
    <w:p w14:paraId="27840A1E" w14:textId="4FEB8DAA" w:rsidR="00F77003" w:rsidRPr="00A33A0F" w:rsidRDefault="00F77003" w:rsidP="009866C0">
      <w:pPr>
        <w:jc w:val="both"/>
      </w:pPr>
      <w:r>
        <w:t>První rok volebního období byl opravdu náročný. Senát se sešel 13x v průběhu 10 měsíců, z čehož 2 měsíce jsou prázdniny, kdy senát ze zákona smí zasedat jen mimořádně.</w:t>
      </w:r>
    </w:p>
    <w:p w14:paraId="17A3E33B" w14:textId="243A0F02" w:rsidR="009866C0" w:rsidRDefault="002965C1" w:rsidP="00CC03B7">
      <w:pPr>
        <w:jc w:val="both"/>
      </w:pPr>
      <w:r>
        <w:t>Ani r</w:t>
      </w:r>
      <w:r w:rsidR="00F77003">
        <w:t>ok 2023</w:t>
      </w:r>
      <w:r>
        <w:t xml:space="preserve"> nebude lehký. </w:t>
      </w:r>
      <w:r w:rsidR="00F77003">
        <w:t xml:space="preserve">Hned na počátku roku nás čeká volba kandidáta na jmenování děkanem. Dále se budeme muset zaobírat změnami v předpisech a normách, jak budou postupně měněny zákony, zejména o vysokých školách a zákoník práce. Také ekonomická situace pro příští rok není příznivá. Inflace a ceny energií omezují spoustu činností. Proto si zaslouží členové senátu uznání za to, že se snaží </w:t>
      </w:r>
      <w:r w:rsidR="00F77782">
        <w:t xml:space="preserve">aktivně </w:t>
      </w:r>
      <w:r w:rsidR="00F77003">
        <w:t>hledat možnosti úspor.</w:t>
      </w:r>
    </w:p>
    <w:p w14:paraId="5F9EC3E8" w14:textId="77777777" w:rsidR="00D55440" w:rsidRDefault="00D55440" w:rsidP="00CC03B7">
      <w:pPr>
        <w:jc w:val="both"/>
      </w:pPr>
    </w:p>
    <w:p w14:paraId="0550FF84" w14:textId="3CC3C047" w:rsidR="00461090" w:rsidRPr="00A33A0F" w:rsidRDefault="00461090" w:rsidP="00461090">
      <w:pPr>
        <w:spacing w:after="120" w:line="240" w:lineRule="auto"/>
        <w:jc w:val="both"/>
      </w:pPr>
      <w:r w:rsidRPr="00A33A0F">
        <w:t>Ve Zlíně dne</w:t>
      </w:r>
      <w:r w:rsidR="00F77003">
        <w:t xml:space="preserve"> 2. 1</w:t>
      </w:r>
      <w:r w:rsidR="00F32518" w:rsidRPr="00A33A0F">
        <w:t xml:space="preserve">. </w:t>
      </w:r>
      <w:r w:rsidR="00F77003">
        <w:t>2023</w:t>
      </w:r>
    </w:p>
    <w:p w14:paraId="0F671D75" w14:textId="77777777" w:rsidR="005D55C0" w:rsidRPr="00A33A0F" w:rsidRDefault="00A33A0F" w:rsidP="007E4BB3">
      <w:pPr>
        <w:spacing w:after="0" w:line="240" w:lineRule="auto"/>
        <w:jc w:val="both"/>
      </w:pPr>
      <w:r>
        <w:t>PhDr. Helena Skarupská</w:t>
      </w:r>
      <w:r w:rsidR="005D55C0" w:rsidRPr="00A33A0F">
        <w:t>, Ph.D.</w:t>
      </w:r>
    </w:p>
    <w:p w14:paraId="01E1D551" w14:textId="77777777" w:rsidR="00CC03B7" w:rsidRPr="007C394B" w:rsidRDefault="005D55C0" w:rsidP="007E4BB3">
      <w:pPr>
        <w:spacing w:after="0" w:line="240" w:lineRule="auto"/>
        <w:jc w:val="both"/>
      </w:pPr>
      <w:r w:rsidRPr="00A33A0F">
        <w:t>P</w:t>
      </w:r>
      <w:r w:rsidR="000C4352" w:rsidRPr="00A33A0F">
        <w:t>ředsedkyně AS FHS</w:t>
      </w:r>
    </w:p>
    <w:p w14:paraId="4FC146A9" w14:textId="77777777" w:rsidR="005D7538" w:rsidRPr="007C394B" w:rsidRDefault="005D7538"/>
    <w:sectPr w:rsidR="005D7538" w:rsidRPr="007C394B" w:rsidSect="007E4303">
      <w:footerReference w:type="default" r:id="rId9"/>
      <w:pgSz w:w="11906" w:h="16838"/>
      <w:pgMar w:top="1418" w:right="1134" w:bottom="1701" w:left="1134"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EACCB" w14:textId="77777777" w:rsidR="00492FD5" w:rsidRDefault="00492FD5" w:rsidP="00DE68B8">
      <w:pPr>
        <w:spacing w:after="0" w:line="240" w:lineRule="auto"/>
      </w:pPr>
      <w:r>
        <w:separator/>
      </w:r>
    </w:p>
  </w:endnote>
  <w:endnote w:type="continuationSeparator" w:id="0">
    <w:p w14:paraId="6C358D5F" w14:textId="77777777" w:rsidR="00492FD5" w:rsidRDefault="00492FD5" w:rsidP="00DE6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64989"/>
      <w:docPartObj>
        <w:docPartGallery w:val="Page Numbers (Bottom of Page)"/>
        <w:docPartUnique/>
      </w:docPartObj>
    </w:sdtPr>
    <w:sdtContent>
      <w:p w14:paraId="73653B53" w14:textId="12F0B666" w:rsidR="00E51B5D" w:rsidRDefault="00E51B5D">
        <w:pPr>
          <w:pStyle w:val="Zpat"/>
          <w:jc w:val="right"/>
        </w:pPr>
        <w:r>
          <w:fldChar w:fldCharType="begin"/>
        </w:r>
        <w:r>
          <w:instrText>PAGE   \* MERGEFORMAT</w:instrText>
        </w:r>
        <w:r>
          <w:fldChar w:fldCharType="separate"/>
        </w:r>
        <w:r>
          <w:rPr>
            <w:noProof/>
          </w:rPr>
          <w:t>7</w:t>
        </w:r>
        <w:r>
          <w:fldChar w:fldCharType="end"/>
        </w:r>
      </w:p>
    </w:sdtContent>
  </w:sdt>
  <w:p w14:paraId="30A30303" w14:textId="77777777" w:rsidR="00E51B5D" w:rsidRDefault="00E51B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97D07" w14:textId="77777777" w:rsidR="00492FD5" w:rsidRDefault="00492FD5" w:rsidP="00DE68B8">
      <w:pPr>
        <w:spacing w:after="0" w:line="240" w:lineRule="auto"/>
      </w:pPr>
      <w:r>
        <w:separator/>
      </w:r>
    </w:p>
  </w:footnote>
  <w:footnote w:type="continuationSeparator" w:id="0">
    <w:p w14:paraId="05E7A758" w14:textId="77777777" w:rsidR="00492FD5" w:rsidRDefault="00492FD5" w:rsidP="00DE68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05C75"/>
    <w:multiLevelType w:val="hybridMultilevel"/>
    <w:tmpl w:val="9FDE87B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8F2918"/>
    <w:multiLevelType w:val="hybridMultilevel"/>
    <w:tmpl w:val="5DAE38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2B7D97"/>
    <w:multiLevelType w:val="hybridMultilevel"/>
    <w:tmpl w:val="6C96300A"/>
    <w:lvl w:ilvl="0" w:tplc="4FFE17A6">
      <w:start w:val="1"/>
      <w:numFmt w:val="decimal"/>
      <w:lvlText w:val="%1."/>
      <w:lvlJc w:val="left"/>
      <w:pPr>
        <w:tabs>
          <w:tab w:val="num" w:pos="1068"/>
        </w:tabs>
        <w:ind w:left="1068" w:hanging="360"/>
      </w:pPr>
      <w:rPr>
        <w:rFonts w:asciiTheme="minorHAnsi" w:eastAsia="Times New Roman" w:hAnsiTheme="minorHAnsi" w:cs="Times New Roman"/>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3" w15:restartNumberingAfterBreak="0">
    <w:nsid w:val="0EAF0CC1"/>
    <w:multiLevelType w:val="hybridMultilevel"/>
    <w:tmpl w:val="FFE22D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986DA5"/>
    <w:multiLevelType w:val="hybridMultilevel"/>
    <w:tmpl w:val="36CEF4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2E7EBC"/>
    <w:multiLevelType w:val="hybridMultilevel"/>
    <w:tmpl w:val="D7962B1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DB1457"/>
    <w:multiLevelType w:val="hybridMultilevel"/>
    <w:tmpl w:val="6A640262"/>
    <w:lvl w:ilvl="0" w:tplc="45845AF2">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9A35704"/>
    <w:multiLevelType w:val="hybridMultilevel"/>
    <w:tmpl w:val="D4C2ADD8"/>
    <w:lvl w:ilvl="0" w:tplc="C2745978">
      <w:start w:val="1"/>
      <w:numFmt w:val="bullet"/>
      <w:lvlText w:val=""/>
      <w:lvlJc w:val="left"/>
      <w:pPr>
        <w:ind w:left="1353" w:hanging="360"/>
      </w:pPr>
      <w:rPr>
        <w:rFonts w:ascii="Symbol" w:hAnsi="Symbol" w:hint="default"/>
      </w:rPr>
    </w:lvl>
    <w:lvl w:ilvl="1" w:tplc="B038FB5A">
      <w:numFmt w:val="bullet"/>
      <w:lvlText w:val="·"/>
      <w:lvlJc w:val="left"/>
      <w:pPr>
        <w:ind w:left="2073" w:hanging="360"/>
      </w:pPr>
      <w:rPr>
        <w:rFonts w:ascii="Times New Roman" w:eastAsia="Times New Roman" w:hAnsi="Times New Roman" w:cs="Times New Roman"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8" w15:restartNumberingAfterBreak="0">
    <w:nsid w:val="3D4E2B67"/>
    <w:multiLevelType w:val="hybridMultilevel"/>
    <w:tmpl w:val="92565E4E"/>
    <w:lvl w:ilvl="0" w:tplc="0405000F">
      <w:start w:val="1"/>
      <w:numFmt w:val="decimal"/>
      <w:lvlText w:val="%1."/>
      <w:lvlJc w:val="left"/>
      <w:pPr>
        <w:ind w:left="930" w:hanging="360"/>
      </w:p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9" w15:restartNumberingAfterBreak="0">
    <w:nsid w:val="3F707808"/>
    <w:multiLevelType w:val="hybridMultilevel"/>
    <w:tmpl w:val="5DAE38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F9733A7"/>
    <w:multiLevelType w:val="hybridMultilevel"/>
    <w:tmpl w:val="5DAE38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A85EF6"/>
    <w:multiLevelType w:val="hybridMultilevel"/>
    <w:tmpl w:val="18C8F28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63521BE"/>
    <w:multiLevelType w:val="hybridMultilevel"/>
    <w:tmpl w:val="7DBC0726"/>
    <w:lvl w:ilvl="0" w:tplc="0405000F">
      <w:start w:val="1"/>
      <w:numFmt w:val="decimal"/>
      <w:lvlText w:val="%1."/>
      <w:lvlJc w:val="left"/>
      <w:pPr>
        <w:ind w:left="1553" w:hanging="360"/>
      </w:pPr>
    </w:lvl>
    <w:lvl w:ilvl="1" w:tplc="04050019" w:tentative="1">
      <w:start w:val="1"/>
      <w:numFmt w:val="lowerLetter"/>
      <w:lvlText w:val="%2."/>
      <w:lvlJc w:val="left"/>
      <w:pPr>
        <w:ind w:left="2273" w:hanging="360"/>
      </w:pPr>
    </w:lvl>
    <w:lvl w:ilvl="2" w:tplc="0405001B" w:tentative="1">
      <w:start w:val="1"/>
      <w:numFmt w:val="lowerRoman"/>
      <w:lvlText w:val="%3."/>
      <w:lvlJc w:val="right"/>
      <w:pPr>
        <w:ind w:left="2993" w:hanging="180"/>
      </w:pPr>
    </w:lvl>
    <w:lvl w:ilvl="3" w:tplc="0405000F" w:tentative="1">
      <w:start w:val="1"/>
      <w:numFmt w:val="decimal"/>
      <w:lvlText w:val="%4."/>
      <w:lvlJc w:val="left"/>
      <w:pPr>
        <w:ind w:left="3713" w:hanging="360"/>
      </w:pPr>
    </w:lvl>
    <w:lvl w:ilvl="4" w:tplc="04050019" w:tentative="1">
      <w:start w:val="1"/>
      <w:numFmt w:val="lowerLetter"/>
      <w:lvlText w:val="%5."/>
      <w:lvlJc w:val="left"/>
      <w:pPr>
        <w:ind w:left="4433" w:hanging="360"/>
      </w:pPr>
    </w:lvl>
    <w:lvl w:ilvl="5" w:tplc="0405001B" w:tentative="1">
      <w:start w:val="1"/>
      <w:numFmt w:val="lowerRoman"/>
      <w:lvlText w:val="%6."/>
      <w:lvlJc w:val="right"/>
      <w:pPr>
        <w:ind w:left="5153" w:hanging="180"/>
      </w:pPr>
    </w:lvl>
    <w:lvl w:ilvl="6" w:tplc="0405000F" w:tentative="1">
      <w:start w:val="1"/>
      <w:numFmt w:val="decimal"/>
      <w:lvlText w:val="%7."/>
      <w:lvlJc w:val="left"/>
      <w:pPr>
        <w:ind w:left="5873" w:hanging="360"/>
      </w:pPr>
    </w:lvl>
    <w:lvl w:ilvl="7" w:tplc="04050019" w:tentative="1">
      <w:start w:val="1"/>
      <w:numFmt w:val="lowerLetter"/>
      <w:lvlText w:val="%8."/>
      <w:lvlJc w:val="left"/>
      <w:pPr>
        <w:ind w:left="6593" w:hanging="360"/>
      </w:pPr>
    </w:lvl>
    <w:lvl w:ilvl="8" w:tplc="0405001B" w:tentative="1">
      <w:start w:val="1"/>
      <w:numFmt w:val="lowerRoman"/>
      <w:lvlText w:val="%9."/>
      <w:lvlJc w:val="right"/>
      <w:pPr>
        <w:ind w:left="7313" w:hanging="180"/>
      </w:pPr>
    </w:lvl>
  </w:abstractNum>
  <w:abstractNum w:abstractNumId="13" w15:restartNumberingAfterBreak="0">
    <w:nsid w:val="46B556D7"/>
    <w:multiLevelType w:val="hybridMultilevel"/>
    <w:tmpl w:val="59EC2C80"/>
    <w:lvl w:ilvl="0" w:tplc="0405000F">
      <w:start w:val="1"/>
      <w:numFmt w:val="decimal"/>
      <w:lvlText w:val="%1."/>
      <w:lvlJc w:val="left"/>
      <w:pPr>
        <w:ind w:left="1553" w:hanging="360"/>
      </w:pPr>
    </w:lvl>
    <w:lvl w:ilvl="1" w:tplc="04050019" w:tentative="1">
      <w:start w:val="1"/>
      <w:numFmt w:val="lowerLetter"/>
      <w:lvlText w:val="%2."/>
      <w:lvlJc w:val="left"/>
      <w:pPr>
        <w:ind w:left="2273" w:hanging="360"/>
      </w:pPr>
    </w:lvl>
    <w:lvl w:ilvl="2" w:tplc="0405001B" w:tentative="1">
      <w:start w:val="1"/>
      <w:numFmt w:val="lowerRoman"/>
      <w:lvlText w:val="%3."/>
      <w:lvlJc w:val="right"/>
      <w:pPr>
        <w:ind w:left="2993" w:hanging="180"/>
      </w:pPr>
    </w:lvl>
    <w:lvl w:ilvl="3" w:tplc="0405000F" w:tentative="1">
      <w:start w:val="1"/>
      <w:numFmt w:val="decimal"/>
      <w:lvlText w:val="%4."/>
      <w:lvlJc w:val="left"/>
      <w:pPr>
        <w:ind w:left="3713" w:hanging="360"/>
      </w:pPr>
    </w:lvl>
    <w:lvl w:ilvl="4" w:tplc="04050019" w:tentative="1">
      <w:start w:val="1"/>
      <w:numFmt w:val="lowerLetter"/>
      <w:lvlText w:val="%5."/>
      <w:lvlJc w:val="left"/>
      <w:pPr>
        <w:ind w:left="4433" w:hanging="360"/>
      </w:pPr>
    </w:lvl>
    <w:lvl w:ilvl="5" w:tplc="0405001B" w:tentative="1">
      <w:start w:val="1"/>
      <w:numFmt w:val="lowerRoman"/>
      <w:lvlText w:val="%6."/>
      <w:lvlJc w:val="right"/>
      <w:pPr>
        <w:ind w:left="5153" w:hanging="180"/>
      </w:pPr>
    </w:lvl>
    <w:lvl w:ilvl="6" w:tplc="0405000F" w:tentative="1">
      <w:start w:val="1"/>
      <w:numFmt w:val="decimal"/>
      <w:lvlText w:val="%7."/>
      <w:lvlJc w:val="left"/>
      <w:pPr>
        <w:ind w:left="5873" w:hanging="360"/>
      </w:pPr>
    </w:lvl>
    <w:lvl w:ilvl="7" w:tplc="04050019" w:tentative="1">
      <w:start w:val="1"/>
      <w:numFmt w:val="lowerLetter"/>
      <w:lvlText w:val="%8."/>
      <w:lvlJc w:val="left"/>
      <w:pPr>
        <w:ind w:left="6593" w:hanging="360"/>
      </w:pPr>
    </w:lvl>
    <w:lvl w:ilvl="8" w:tplc="0405001B" w:tentative="1">
      <w:start w:val="1"/>
      <w:numFmt w:val="lowerRoman"/>
      <w:lvlText w:val="%9."/>
      <w:lvlJc w:val="right"/>
      <w:pPr>
        <w:ind w:left="7313" w:hanging="180"/>
      </w:pPr>
    </w:lvl>
  </w:abstractNum>
  <w:abstractNum w:abstractNumId="14" w15:restartNumberingAfterBreak="0">
    <w:nsid w:val="47DF0450"/>
    <w:multiLevelType w:val="hybridMultilevel"/>
    <w:tmpl w:val="263671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16D7DBC"/>
    <w:multiLevelType w:val="hybridMultilevel"/>
    <w:tmpl w:val="6EF2D2AA"/>
    <w:lvl w:ilvl="0" w:tplc="2E8AE96C">
      <w:start w:val="1"/>
      <w:numFmt w:val="upperLetter"/>
      <w:lvlText w:val="%1."/>
      <w:lvlJc w:val="left"/>
      <w:pPr>
        <w:ind w:left="317" w:hanging="360"/>
      </w:pPr>
      <w:rPr>
        <w:rFonts w:hint="default"/>
      </w:rPr>
    </w:lvl>
    <w:lvl w:ilvl="1" w:tplc="04050019" w:tentative="1">
      <w:start w:val="1"/>
      <w:numFmt w:val="lowerLetter"/>
      <w:lvlText w:val="%2."/>
      <w:lvlJc w:val="left"/>
      <w:pPr>
        <w:ind w:left="1037" w:hanging="360"/>
      </w:pPr>
    </w:lvl>
    <w:lvl w:ilvl="2" w:tplc="0405001B" w:tentative="1">
      <w:start w:val="1"/>
      <w:numFmt w:val="lowerRoman"/>
      <w:lvlText w:val="%3."/>
      <w:lvlJc w:val="right"/>
      <w:pPr>
        <w:ind w:left="1757" w:hanging="180"/>
      </w:pPr>
    </w:lvl>
    <w:lvl w:ilvl="3" w:tplc="0405000F" w:tentative="1">
      <w:start w:val="1"/>
      <w:numFmt w:val="decimal"/>
      <w:lvlText w:val="%4."/>
      <w:lvlJc w:val="left"/>
      <w:pPr>
        <w:ind w:left="2477" w:hanging="360"/>
      </w:pPr>
    </w:lvl>
    <w:lvl w:ilvl="4" w:tplc="04050019" w:tentative="1">
      <w:start w:val="1"/>
      <w:numFmt w:val="lowerLetter"/>
      <w:lvlText w:val="%5."/>
      <w:lvlJc w:val="left"/>
      <w:pPr>
        <w:ind w:left="3197" w:hanging="360"/>
      </w:pPr>
    </w:lvl>
    <w:lvl w:ilvl="5" w:tplc="0405001B" w:tentative="1">
      <w:start w:val="1"/>
      <w:numFmt w:val="lowerRoman"/>
      <w:lvlText w:val="%6."/>
      <w:lvlJc w:val="right"/>
      <w:pPr>
        <w:ind w:left="3917" w:hanging="180"/>
      </w:pPr>
    </w:lvl>
    <w:lvl w:ilvl="6" w:tplc="0405000F" w:tentative="1">
      <w:start w:val="1"/>
      <w:numFmt w:val="decimal"/>
      <w:lvlText w:val="%7."/>
      <w:lvlJc w:val="left"/>
      <w:pPr>
        <w:ind w:left="4637" w:hanging="360"/>
      </w:pPr>
    </w:lvl>
    <w:lvl w:ilvl="7" w:tplc="04050019" w:tentative="1">
      <w:start w:val="1"/>
      <w:numFmt w:val="lowerLetter"/>
      <w:lvlText w:val="%8."/>
      <w:lvlJc w:val="left"/>
      <w:pPr>
        <w:ind w:left="5357" w:hanging="360"/>
      </w:pPr>
    </w:lvl>
    <w:lvl w:ilvl="8" w:tplc="0405001B" w:tentative="1">
      <w:start w:val="1"/>
      <w:numFmt w:val="lowerRoman"/>
      <w:lvlText w:val="%9."/>
      <w:lvlJc w:val="right"/>
      <w:pPr>
        <w:ind w:left="6077" w:hanging="180"/>
      </w:pPr>
    </w:lvl>
  </w:abstractNum>
  <w:abstractNum w:abstractNumId="16" w15:restartNumberingAfterBreak="0">
    <w:nsid w:val="524E50EA"/>
    <w:multiLevelType w:val="hybridMultilevel"/>
    <w:tmpl w:val="E3D0253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03B1584"/>
    <w:multiLevelType w:val="hybridMultilevel"/>
    <w:tmpl w:val="A5BA68C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693519F"/>
    <w:multiLevelType w:val="hybridMultilevel"/>
    <w:tmpl w:val="04348EFE"/>
    <w:lvl w:ilvl="0" w:tplc="0405000F">
      <w:start w:val="1"/>
      <w:numFmt w:val="decimal"/>
      <w:lvlText w:val="%1."/>
      <w:lvlJc w:val="left"/>
      <w:pPr>
        <w:ind w:left="833" w:hanging="360"/>
      </w:pPr>
    </w:lvl>
    <w:lvl w:ilvl="1" w:tplc="04050019" w:tentative="1">
      <w:start w:val="1"/>
      <w:numFmt w:val="lowerLetter"/>
      <w:lvlText w:val="%2."/>
      <w:lvlJc w:val="left"/>
      <w:pPr>
        <w:ind w:left="1553" w:hanging="360"/>
      </w:pPr>
    </w:lvl>
    <w:lvl w:ilvl="2" w:tplc="0405001B" w:tentative="1">
      <w:start w:val="1"/>
      <w:numFmt w:val="lowerRoman"/>
      <w:lvlText w:val="%3."/>
      <w:lvlJc w:val="right"/>
      <w:pPr>
        <w:ind w:left="2273" w:hanging="180"/>
      </w:pPr>
    </w:lvl>
    <w:lvl w:ilvl="3" w:tplc="0405000F" w:tentative="1">
      <w:start w:val="1"/>
      <w:numFmt w:val="decimal"/>
      <w:lvlText w:val="%4."/>
      <w:lvlJc w:val="left"/>
      <w:pPr>
        <w:ind w:left="2993" w:hanging="360"/>
      </w:pPr>
    </w:lvl>
    <w:lvl w:ilvl="4" w:tplc="04050019" w:tentative="1">
      <w:start w:val="1"/>
      <w:numFmt w:val="lowerLetter"/>
      <w:lvlText w:val="%5."/>
      <w:lvlJc w:val="left"/>
      <w:pPr>
        <w:ind w:left="3713" w:hanging="360"/>
      </w:pPr>
    </w:lvl>
    <w:lvl w:ilvl="5" w:tplc="0405001B" w:tentative="1">
      <w:start w:val="1"/>
      <w:numFmt w:val="lowerRoman"/>
      <w:lvlText w:val="%6."/>
      <w:lvlJc w:val="right"/>
      <w:pPr>
        <w:ind w:left="4433" w:hanging="180"/>
      </w:pPr>
    </w:lvl>
    <w:lvl w:ilvl="6" w:tplc="0405000F" w:tentative="1">
      <w:start w:val="1"/>
      <w:numFmt w:val="decimal"/>
      <w:lvlText w:val="%7."/>
      <w:lvlJc w:val="left"/>
      <w:pPr>
        <w:ind w:left="5153" w:hanging="360"/>
      </w:pPr>
    </w:lvl>
    <w:lvl w:ilvl="7" w:tplc="04050019" w:tentative="1">
      <w:start w:val="1"/>
      <w:numFmt w:val="lowerLetter"/>
      <w:lvlText w:val="%8."/>
      <w:lvlJc w:val="left"/>
      <w:pPr>
        <w:ind w:left="5873" w:hanging="360"/>
      </w:pPr>
    </w:lvl>
    <w:lvl w:ilvl="8" w:tplc="0405001B" w:tentative="1">
      <w:start w:val="1"/>
      <w:numFmt w:val="lowerRoman"/>
      <w:lvlText w:val="%9."/>
      <w:lvlJc w:val="right"/>
      <w:pPr>
        <w:ind w:left="6593" w:hanging="180"/>
      </w:pPr>
    </w:lvl>
  </w:abstractNum>
  <w:abstractNum w:abstractNumId="19" w15:restartNumberingAfterBreak="0">
    <w:nsid w:val="7DB31AA0"/>
    <w:multiLevelType w:val="hybridMultilevel"/>
    <w:tmpl w:val="A8960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4"/>
  </w:num>
  <w:num w:numId="5">
    <w:abstractNumId w:val="19"/>
  </w:num>
  <w:num w:numId="6">
    <w:abstractNumId w:val="1"/>
  </w:num>
  <w:num w:numId="7">
    <w:abstractNumId w:val="14"/>
  </w:num>
  <w:num w:numId="8">
    <w:abstractNumId w:val="16"/>
  </w:num>
  <w:num w:numId="9">
    <w:abstractNumId w:val="9"/>
  </w:num>
  <w:num w:numId="10">
    <w:abstractNumId w:val="10"/>
  </w:num>
  <w:num w:numId="11">
    <w:abstractNumId w:val="0"/>
  </w:num>
  <w:num w:numId="12">
    <w:abstractNumId w:val="5"/>
  </w:num>
  <w:num w:numId="13">
    <w:abstractNumId w:val="15"/>
  </w:num>
  <w:num w:numId="14">
    <w:abstractNumId w:val="17"/>
  </w:num>
  <w:num w:numId="15">
    <w:abstractNumId w:val="11"/>
  </w:num>
  <w:num w:numId="16">
    <w:abstractNumId w:val="7"/>
  </w:num>
  <w:num w:numId="17">
    <w:abstractNumId w:val="18"/>
  </w:num>
  <w:num w:numId="18">
    <w:abstractNumId w:val="13"/>
  </w:num>
  <w:num w:numId="19">
    <w:abstractNumId w:val="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3B7"/>
    <w:rsid w:val="00000F50"/>
    <w:rsid w:val="0000220B"/>
    <w:rsid w:val="000079F3"/>
    <w:rsid w:val="00012547"/>
    <w:rsid w:val="00017B18"/>
    <w:rsid w:val="000247C1"/>
    <w:rsid w:val="00027988"/>
    <w:rsid w:val="00034B92"/>
    <w:rsid w:val="00035E22"/>
    <w:rsid w:val="000379BD"/>
    <w:rsid w:val="00041DBF"/>
    <w:rsid w:val="00046198"/>
    <w:rsid w:val="0005123D"/>
    <w:rsid w:val="00051375"/>
    <w:rsid w:val="000523FC"/>
    <w:rsid w:val="00054CDD"/>
    <w:rsid w:val="00056FF9"/>
    <w:rsid w:val="00057944"/>
    <w:rsid w:val="00083548"/>
    <w:rsid w:val="00083B5D"/>
    <w:rsid w:val="00084CA5"/>
    <w:rsid w:val="00086D48"/>
    <w:rsid w:val="0008711B"/>
    <w:rsid w:val="00092311"/>
    <w:rsid w:val="000B1A82"/>
    <w:rsid w:val="000C4352"/>
    <w:rsid w:val="000D02D7"/>
    <w:rsid w:val="000D46F9"/>
    <w:rsid w:val="000D78BB"/>
    <w:rsid w:val="000E4006"/>
    <w:rsid w:val="000E4E0B"/>
    <w:rsid w:val="000F097A"/>
    <w:rsid w:val="000F0B62"/>
    <w:rsid w:val="000F55C7"/>
    <w:rsid w:val="001039E7"/>
    <w:rsid w:val="001057E9"/>
    <w:rsid w:val="00111614"/>
    <w:rsid w:val="00112601"/>
    <w:rsid w:val="00114303"/>
    <w:rsid w:val="0012641D"/>
    <w:rsid w:val="00130F30"/>
    <w:rsid w:val="00136652"/>
    <w:rsid w:val="00142C61"/>
    <w:rsid w:val="00146278"/>
    <w:rsid w:val="001472EF"/>
    <w:rsid w:val="00147AEB"/>
    <w:rsid w:val="001503A8"/>
    <w:rsid w:val="00150689"/>
    <w:rsid w:val="001523E8"/>
    <w:rsid w:val="00153ADD"/>
    <w:rsid w:val="00162281"/>
    <w:rsid w:val="00162EB8"/>
    <w:rsid w:val="00163CB2"/>
    <w:rsid w:val="00165DE4"/>
    <w:rsid w:val="00165E06"/>
    <w:rsid w:val="00184DA5"/>
    <w:rsid w:val="0019738D"/>
    <w:rsid w:val="001A0F17"/>
    <w:rsid w:val="001A1536"/>
    <w:rsid w:val="001A651C"/>
    <w:rsid w:val="001A71EC"/>
    <w:rsid w:val="001B0556"/>
    <w:rsid w:val="001B2F1F"/>
    <w:rsid w:val="001B37D1"/>
    <w:rsid w:val="001B407A"/>
    <w:rsid w:val="001C2CC6"/>
    <w:rsid w:val="001C56F5"/>
    <w:rsid w:val="001C7202"/>
    <w:rsid w:val="001E7A04"/>
    <w:rsid w:val="001F1683"/>
    <w:rsid w:val="001F322A"/>
    <w:rsid w:val="001F37C5"/>
    <w:rsid w:val="001F3EB0"/>
    <w:rsid w:val="001F79FE"/>
    <w:rsid w:val="001F7E79"/>
    <w:rsid w:val="00202C98"/>
    <w:rsid w:val="00204E74"/>
    <w:rsid w:val="00205D0A"/>
    <w:rsid w:val="00214A5B"/>
    <w:rsid w:val="00215380"/>
    <w:rsid w:val="00225C9C"/>
    <w:rsid w:val="00227FE3"/>
    <w:rsid w:val="00237A7D"/>
    <w:rsid w:val="002412C8"/>
    <w:rsid w:val="002442F1"/>
    <w:rsid w:val="00250599"/>
    <w:rsid w:val="00253941"/>
    <w:rsid w:val="00254BF8"/>
    <w:rsid w:val="002559A7"/>
    <w:rsid w:val="00255B98"/>
    <w:rsid w:val="00262844"/>
    <w:rsid w:val="0026683D"/>
    <w:rsid w:val="00267A03"/>
    <w:rsid w:val="00276AF4"/>
    <w:rsid w:val="002806A2"/>
    <w:rsid w:val="002809C0"/>
    <w:rsid w:val="002826E5"/>
    <w:rsid w:val="00285082"/>
    <w:rsid w:val="002905EC"/>
    <w:rsid w:val="002965C1"/>
    <w:rsid w:val="00296E8D"/>
    <w:rsid w:val="002A7B00"/>
    <w:rsid w:val="002B1A2C"/>
    <w:rsid w:val="002B2CB7"/>
    <w:rsid w:val="002B4B5C"/>
    <w:rsid w:val="002B599C"/>
    <w:rsid w:val="002B64D4"/>
    <w:rsid w:val="002B6D95"/>
    <w:rsid w:val="002C0EBA"/>
    <w:rsid w:val="002C3EB1"/>
    <w:rsid w:val="002C4930"/>
    <w:rsid w:val="002C65C2"/>
    <w:rsid w:val="002C7B74"/>
    <w:rsid w:val="002C7D74"/>
    <w:rsid w:val="002D0D3A"/>
    <w:rsid w:val="002D31BF"/>
    <w:rsid w:val="002D356B"/>
    <w:rsid w:val="002D3845"/>
    <w:rsid w:val="002D6A21"/>
    <w:rsid w:val="002E1C2F"/>
    <w:rsid w:val="002E3EFA"/>
    <w:rsid w:val="002F0A68"/>
    <w:rsid w:val="002F1149"/>
    <w:rsid w:val="002F6016"/>
    <w:rsid w:val="002F61AC"/>
    <w:rsid w:val="00307ABB"/>
    <w:rsid w:val="00311294"/>
    <w:rsid w:val="00313F67"/>
    <w:rsid w:val="00317FAA"/>
    <w:rsid w:val="003201B9"/>
    <w:rsid w:val="00333466"/>
    <w:rsid w:val="00335468"/>
    <w:rsid w:val="0034083A"/>
    <w:rsid w:val="00344A17"/>
    <w:rsid w:val="00346E58"/>
    <w:rsid w:val="00347ADE"/>
    <w:rsid w:val="00350160"/>
    <w:rsid w:val="003501F2"/>
    <w:rsid w:val="00354A87"/>
    <w:rsid w:val="003605BF"/>
    <w:rsid w:val="00363526"/>
    <w:rsid w:val="00364385"/>
    <w:rsid w:val="00366713"/>
    <w:rsid w:val="00366A06"/>
    <w:rsid w:val="00366DCD"/>
    <w:rsid w:val="0037043A"/>
    <w:rsid w:val="00376D8A"/>
    <w:rsid w:val="00377928"/>
    <w:rsid w:val="00386C1E"/>
    <w:rsid w:val="00386EEA"/>
    <w:rsid w:val="00391097"/>
    <w:rsid w:val="00392FCB"/>
    <w:rsid w:val="003943D7"/>
    <w:rsid w:val="00396412"/>
    <w:rsid w:val="00397487"/>
    <w:rsid w:val="003B1B14"/>
    <w:rsid w:val="003B1C80"/>
    <w:rsid w:val="003C39D6"/>
    <w:rsid w:val="003C64DA"/>
    <w:rsid w:val="003C67E1"/>
    <w:rsid w:val="003D0BF5"/>
    <w:rsid w:val="003D629F"/>
    <w:rsid w:val="003D6D69"/>
    <w:rsid w:val="003E010F"/>
    <w:rsid w:val="003E044F"/>
    <w:rsid w:val="003F22BB"/>
    <w:rsid w:val="003F548F"/>
    <w:rsid w:val="003F5863"/>
    <w:rsid w:val="003F6D9A"/>
    <w:rsid w:val="003F7C08"/>
    <w:rsid w:val="00405611"/>
    <w:rsid w:val="00406F76"/>
    <w:rsid w:val="00410D9A"/>
    <w:rsid w:val="00415A83"/>
    <w:rsid w:val="004216CF"/>
    <w:rsid w:val="0042711B"/>
    <w:rsid w:val="0043249E"/>
    <w:rsid w:val="0043464C"/>
    <w:rsid w:val="004359B3"/>
    <w:rsid w:val="00436276"/>
    <w:rsid w:val="004365E8"/>
    <w:rsid w:val="00445E51"/>
    <w:rsid w:val="00452885"/>
    <w:rsid w:val="00453477"/>
    <w:rsid w:val="0045514E"/>
    <w:rsid w:val="004569FA"/>
    <w:rsid w:val="00461090"/>
    <w:rsid w:val="0046159B"/>
    <w:rsid w:val="004627DD"/>
    <w:rsid w:val="00463184"/>
    <w:rsid w:val="00464820"/>
    <w:rsid w:val="0047343B"/>
    <w:rsid w:val="004752B1"/>
    <w:rsid w:val="00480698"/>
    <w:rsid w:val="00480FC1"/>
    <w:rsid w:val="00481973"/>
    <w:rsid w:val="004826B0"/>
    <w:rsid w:val="00484144"/>
    <w:rsid w:val="0048532A"/>
    <w:rsid w:val="004859F6"/>
    <w:rsid w:val="004879A7"/>
    <w:rsid w:val="004905F1"/>
    <w:rsid w:val="00490742"/>
    <w:rsid w:val="00491075"/>
    <w:rsid w:val="00492FD5"/>
    <w:rsid w:val="0049444C"/>
    <w:rsid w:val="0049461E"/>
    <w:rsid w:val="0049505C"/>
    <w:rsid w:val="004A0A9A"/>
    <w:rsid w:val="004A1383"/>
    <w:rsid w:val="004A5C7F"/>
    <w:rsid w:val="004A6B1B"/>
    <w:rsid w:val="004A7E51"/>
    <w:rsid w:val="004B2C00"/>
    <w:rsid w:val="004B47AD"/>
    <w:rsid w:val="004C4197"/>
    <w:rsid w:val="004C5F85"/>
    <w:rsid w:val="004C68B4"/>
    <w:rsid w:val="004D1A3A"/>
    <w:rsid w:val="004D31EC"/>
    <w:rsid w:val="004D7543"/>
    <w:rsid w:val="004E00F0"/>
    <w:rsid w:val="004E3423"/>
    <w:rsid w:val="004F215B"/>
    <w:rsid w:val="004F5AF1"/>
    <w:rsid w:val="00500050"/>
    <w:rsid w:val="00505A9B"/>
    <w:rsid w:val="00505DC4"/>
    <w:rsid w:val="0050736E"/>
    <w:rsid w:val="00516A1C"/>
    <w:rsid w:val="00521347"/>
    <w:rsid w:val="005263B9"/>
    <w:rsid w:val="00535882"/>
    <w:rsid w:val="0053685B"/>
    <w:rsid w:val="0054085D"/>
    <w:rsid w:val="00540D84"/>
    <w:rsid w:val="005458D0"/>
    <w:rsid w:val="005501F8"/>
    <w:rsid w:val="00551DE7"/>
    <w:rsid w:val="00554463"/>
    <w:rsid w:val="005607DE"/>
    <w:rsid w:val="005617F0"/>
    <w:rsid w:val="0056367C"/>
    <w:rsid w:val="00584951"/>
    <w:rsid w:val="0059169C"/>
    <w:rsid w:val="005976E2"/>
    <w:rsid w:val="005A36B0"/>
    <w:rsid w:val="005A634F"/>
    <w:rsid w:val="005B247B"/>
    <w:rsid w:val="005B3B0A"/>
    <w:rsid w:val="005C0625"/>
    <w:rsid w:val="005D3741"/>
    <w:rsid w:val="005D5416"/>
    <w:rsid w:val="005D55C0"/>
    <w:rsid w:val="005D742C"/>
    <w:rsid w:val="005D7538"/>
    <w:rsid w:val="005E6C17"/>
    <w:rsid w:val="005E7AF8"/>
    <w:rsid w:val="005F1B7C"/>
    <w:rsid w:val="005F4E84"/>
    <w:rsid w:val="005F7067"/>
    <w:rsid w:val="00605E91"/>
    <w:rsid w:val="00607C3E"/>
    <w:rsid w:val="006106EF"/>
    <w:rsid w:val="0061273F"/>
    <w:rsid w:val="00616039"/>
    <w:rsid w:val="00620658"/>
    <w:rsid w:val="00621D78"/>
    <w:rsid w:val="00622C27"/>
    <w:rsid w:val="00626864"/>
    <w:rsid w:val="00627EFB"/>
    <w:rsid w:val="00627F16"/>
    <w:rsid w:val="00631FA7"/>
    <w:rsid w:val="006341E7"/>
    <w:rsid w:val="00641574"/>
    <w:rsid w:val="00642D3D"/>
    <w:rsid w:val="00643241"/>
    <w:rsid w:val="006476C6"/>
    <w:rsid w:val="00650F44"/>
    <w:rsid w:val="006522F3"/>
    <w:rsid w:val="00655742"/>
    <w:rsid w:val="0066006C"/>
    <w:rsid w:val="00665403"/>
    <w:rsid w:val="00667595"/>
    <w:rsid w:val="00670620"/>
    <w:rsid w:val="00676982"/>
    <w:rsid w:val="006779DA"/>
    <w:rsid w:val="006820FE"/>
    <w:rsid w:val="00687BFC"/>
    <w:rsid w:val="0069025A"/>
    <w:rsid w:val="006931F6"/>
    <w:rsid w:val="00695204"/>
    <w:rsid w:val="006A29CE"/>
    <w:rsid w:val="006A2EF5"/>
    <w:rsid w:val="006A7530"/>
    <w:rsid w:val="006B7D3A"/>
    <w:rsid w:val="006C1659"/>
    <w:rsid w:val="006C43B9"/>
    <w:rsid w:val="006C43FB"/>
    <w:rsid w:val="006D13D8"/>
    <w:rsid w:val="006D2A17"/>
    <w:rsid w:val="006D52CA"/>
    <w:rsid w:val="006E13D6"/>
    <w:rsid w:val="006E1601"/>
    <w:rsid w:val="006E3D79"/>
    <w:rsid w:val="006E40F6"/>
    <w:rsid w:val="006E6067"/>
    <w:rsid w:val="0070555A"/>
    <w:rsid w:val="00710C5E"/>
    <w:rsid w:val="00711926"/>
    <w:rsid w:val="007121ED"/>
    <w:rsid w:val="007129E5"/>
    <w:rsid w:val="00716A01"/>
    <w:rsid w:val="0072192A"/>
    <w:rsid w:val="00725452"/>
    <w:rsid w:val="007261C3"/>
    <w:rsid w:val="007262D1"/>
    <w:rsid w:val="007273F2"/>
    <w:rsid w:val="00735E0B"/>
    <w:rsid w:val="007360AE"/>
    <w:rsid w:val="00742B12"/>
    <w:rsid w:val="007454E4"/>
    <w:rsid w:val="007463BB"/>
    <w:rsid w:val="007464C5"/>
    <w:rsid w:val="00752857"/>
    <w:rsid w:val="00756787"/>
    <w:rsid w:val="007570A0"/>
    <w:rsid w:val="00757EE7"/>
    <w:rsid w:val="00762F2C"/>
    <w:rsid w:val="0077107D"/>
    <w:rsid w:val="0077192D"/>
    <w:rsid w:val="00775575"/>
    <w:rsid w:val="0077643F"/>
    <w:rsid w:val="007804CF"/>
    <w:rsid w:val="0078272D"/>
    <w:rsid w:val="00783BAF"/>
    <w:rsid w:val="007854EF"/>
    <w:rsid w:val="0078570D"/>
    <w:rsid w:val="0078688C"/>
    <w:rsid w:val="00794375"/>
    <w:rsid w:val="007A2AEB"/>
    <w:rsid w:val="007A377E"/>
    <w:rsid w:val="007B171C"/>
    <w:rsid w:val="007B76DB"/>
    <w:rsid w:val="007C1F1E"/>
    <w:rsid w:val="007C394B"/>
    <w:rsid w:val="007C73B3"/>
    <w:rsid w:val="007D0235"/>
    <w:rsid w:val="007D0901"/>
    <w:rsid w:val="007D12E9"/>
    <w:rsid w:val="007D1585"/>
    <w:rsid w:val="007D3F1C"/>
    <w:rsid w:val="007D4F8C"/>
    <w:rsid w:val="007E1BDC"/>
    <w:rsid w:val="007E4303"/>
    <w:rsid w:val="007E4BB3"/>
    <w:rsid w:val="007F2ADC"/>
    <w:rsid w:val="007F4087"/>
    <w:rsid w:val="007F53CA"/>
    <w:rsid w:val="007F7B7F"/>
    <w:rsid w:val="00802335"/>
    <w:rsid w:val="00802A87"/>
    <w:rsid w:val="00812506"/>
    <w:rsid w:val="008203A2"/>
    <w:rsid w:val="00820C7E"/>
    <w:rsid w:val="008212D6"/>
    <w:rsid w:val="00822A3B"/>
    <w:rsid w:val="0082316A"/>
    <w:rsid w:val="00825FFE"/>
    <w:rsid w:val="00826B34"/>
    <w:rsid w:val="00827824"/>
    <w:rsid w:val="00830C22"/>
    <w:rsid w:val="00832CD6"/>
    <w:rsid w:val="00837F87"/>
    <w:rsid w:val="008406B6"/>
    <w:rsid w:val="008476AB"/>
    <w:rsid w:val="00853343"/>
    <w:rsid w:val="008548ED"/>
    <w:rsid w:val="008555D7"/>
    <w:rsid w:val="008577E0"/>
    <w:rsid w:val="00857AF0"/>
    <w:rsid w:val="008607E5"/>
    <w:rsid w:val="00860D02"/>
    <w:rsid w:val="00862112"/>
    <w:rsid w:val="00862801"/>
    <w:rsid w:val="00864E39"/>
    <w:rsid w:val="00870B27"/>
    <w:rsid w:val="00875545"/>
    <w:rsid w:val="008756FE"/>
    <w:rsid w:val="0087793C"/>
    <w:rsid w:val="00885BF0"/>
    <w:rsid w:val="008900C4"/>
    <w:rsid w:val="00892FF9"/>
    <w:rsid w:val="00896E9D"/>
    <w:rsid w:val="008A00E5"/>
    <w:rsid w:val="008A0BC5"/>
    <w:rsid w:val="008A23F3"/>
    <w:rsid w:val="008A4205"/>
    <w:rsid w:val="008B0EB5"/>
    <w:rsid w:val="008B46E0"/>
    <w:rsid w:val="008B72D4"/>
    <w:rsid w:val="008C5245"/>
    <w:rsid w:val="008C7BFE"/>
    <w:rsid w:val="008D0011"/>
    <w:rsid w:val="008D61EE"/>
    <w:rsid w:val="008E2C41"/>
    <w:rsid w:val="008E5AC6"/>
    <w:rsid w:val="008F0D61"/>
    <w:rsid w:val="009015E1"/>
    <w:rsid w:val="00901EAD"/>
    <w:rsid w:val="009031D9"/>
    <w:rsid w:val="0090636B"/>
    <w:rsid w:val="009135DB"/>
    <w:rsid w:val="00913D48"/>
    <w:rsid w:val="00925E0E"/>
    <w:rsid w:val="009305EE"/>
    <w:rsid w:val="00930744"/>
    <w:rsid w:val="00931E14"/>
    <w:rsid w:val="00933F3C"/>
    <w:rsid w:val="0093412F"/>
    <w:rsid w:val="00944307"/>
    <w:rsid w:val="00945BF9"/>
    <w:rsid w:val="009512A4"/>
    <w:rsid w:val="009605F1"/>
    <w:rsid w:val="0096527E"/>
    <w:rsid w:val="00970A88"/>
    <w:rsid w:val="00972FB0"/>
    <w:rsid w:val="009749DC"/>
    <w:rsid w:val="009778A7"/>
    <w:rsid w:val="00977B41"/>
    <w:rsid w:val="0098056F"/>
    <w:rsid w:val="009847D0"/>
    <w:rsid w:val="009863A9"/>
    <w:rsid w:val="009866C0"/>
    <w:rsid w:val="00990FB3"/>
    <w:rsid w:val="00993759"/>
    <w:rsid w:val="009939EE"/>
    <w:rsid w:val="009A02C7"/>
    <w:rsid w:val="009A1784"/>
    <w:rsid w:val="009A3D2E"/>
    <w:rsid w:val="009A6425"/>
    <w:rsid w:val="009C620A"/>
    <w:rsid w:val="009D1273"/>
    <w:rsid w:val="009D142A"/>
    <w:rsid w:val="009D323A"/>
    <w:rsid w:val="009D5904"/>
    <w:rsid w:val="009D6A78"/>
    <w:rsid w:val="009E286B"/>
    <w:rsid w:val="009E2A09"/>
    <w:rsid w:val="009E4FF8"/>
    <w:rsid w:val="009F110B"/>
    <w:rsid w:val="009F1DA3"/>
    <w:rsid w:val="009F3518"/>
    <w:rsid w:val="009F6889"/>
    <w:rsid w:val="00A01087"/>
    <w:rsid w:val="00A01E3C"/>
    <w:rsid w:val="00A035B8"/>
    <w:rsid w:val="00A03840"/>
    <w:rsid w:val="00A0666B"/>
    <w:rsid w:val="00A14433"/>
    <w:rsid w:val="00A22B8A"/>
    <w:rsid w:val="00A22B9B"/>
    <w:rsid w:val="00A3029D"/>
    <w:rsid w:val="00A31A75"/>
    <w:rsid w:val="00A33A0F"/>
    <w:rsid w:val="00A359AA"/>
    <w:rsid w:val="00A432F4"/>
    <w:rsid w:val="00A43921"/>
    <w:rsid w:val="00A43B01"/>
    <w:rsid w:val="00A465C6"/>
    <w:rsid w:val="00A549E1"/>
    <w:rsid w:val="00A609B1"/>
    <w:rsid w:val="00A61EB2"/>
    <w:rsid w:val="00A80290"/>
    <w:rsid w:val="00A815AC"/>
    <w:rsid w:val="00A87495"/>
    <w:rsid w:val="00A87F14"/>
    <w:rsid w:val="00A92308"/>
    <w:rsid w:val="00A965E8"/>
    <w:rsid w:val="00AA0BB2"/>
    <w:rsid w:val="00AA43B3"/>
    <w:rsid w:val="00AA5DC4"/>
    <w:rsid w:val="00AA653D"/>
    <w:rsid w:val="00AB5BA5"/>
    <w:rsid w:val="00AB6B4B"/>
    <w:rsid w:val="00AC212A"/>
    <w:rsid w:val="00AD5F4E"/>
    <w:rsid w:val="00AD7F09"/>
    <w:rsid w:val="00AE0AF4"/>
    <w:rsid w:val="00AE3647"/>
    <w:rsid w:val="00AE4EB5"/>
    <w:rsid w:val="00AE5769"/>
    <w:rsid w:val="00AE6F37"/>
    <w:rsid w:val="00AF17F1"/>
    <w:rsid w:val="00AF2D27"/>
    <w:rsid w:val="00AF747C"/>
    <w:rsid w:val="00B03B1A"/>
    <w:rsid w:val="00B04D0B"/>
    <w:rsid w:val="00B106D2"/>
    <w:rsid w:val="00B10A5E"/>
    <w:rsid w:val="00B16A67"/>
    <w:rsid w:val="00B1722D"/>
    <w:rsid w:val="00B2132B"/>
    <w:rsid w:val="00B237BB"/>
    <w:rsid w:val="00B24845"/>
    <w:rsid w:val="00B30846"/>
    <w:rsid w:val="00B3311A"/>
    <w:rsid w:val="00B355D5"/>
    <w:rsid w:val="00B423DD"/>
    <w:rsid w:val="00B43906"/>
    <w:rsid w:val="00B445B8"/>
    <w:rsid w:val="00B45687"/>
    <w:rsid w:val="00B4797D"/>
    <w:rsid w:val="00B51C3C"/>
    <w:rsid w:val="00B53915"/>
    <w:rsid w:val="00B550C5"/>
    <w:rsid w:val="00B56DF7"/>
    <w:rsid w:val="00B621DB"/>
    <w:rsid w:val="00B63CCA"/>
    <w:rsid w:val="00B642F6"/>
    <w:rsid w:val="00B677B5"/>
    <w:rsid w:val="00B67F66"/>
    <w:rsid w:val="00B70ECF"/>
    <w:rsid w:val="00B7250C"/>
    <w:rsid w:val="00B72633"/>
    <w:rsid w:val="00B74E9F"/>
    <w:rsid w:val="00B779C6"/>
    <w:rsid w:val="00B77A2B"/>
    <w:rsid w:val="00B802F7"/>
    <w:rsid w:val="00B83CAC"/>
    <w:rsid w:val="00B841D2"/>
    <w:rsid w:val="00B870B5"/>
    <w:rsid w:val="00B90925"/>
    <w:rsid w:val="00B91620"/>
    <w:rsid w:val="00B92D0E"/>
    <w:rsid w:val="00B936CF"/>
    <w:rsid w:val="00B95C09"/>
    <w:rsid w:val="00BA44E6"/>
    <w:rsid w:val="00BB216A"/>
    <w:rsid w:val="00BB2A74"/>
    <w:rsid w:val="00BB3888"/>
    <w:rsid w:val="00BB4EF2"/>
    <w:rsid w:val="00BB6B5F"/>
    <w:rsid w:val="00BC69E0"/>
    <w:rsid w:val="00BD0AE0"/>
    <w:rsid w:val="00BE3FA5"/>
    <w:rsid w:val="00BE499C"/>
    <w:rsid w:val="00BE76DB"/>
    <w:rsid w:val="00BF1131"/>
    <w:rsid w:val="00BF58FD"/>
    <w:rsid w:val="00BF5DBA"/>
    <w:rsid w:val="00C00B3A"/>
    <w:rsid w:val="00C02E65"/>
    <w:rsid w:val="00C04896"/>
    <w:rsid w:val="00C04EE4"/>
    <w:rsid w:val="00C053A0"/>
    <w:rsid w:val="00C06012"/>
    <w:rsid w:val="00C12380"/>
    <w:rsid w:val="00C133C5"/>
    <w:rsid w:val="00C1422B"/>
    <w:rsid w:val="00C17FAB"/>
    <w:rsid w:val="00C203B2"/>
    <w:rsid w:val="00C22B73"/>
    <w:rsid w:val="00C24896"/>
    <w:rsid w:val="00C2534C"/>
    <w:rsid w:val="00C36534"/>
    <w:rsid w:val="00C40D66"/>
    <w:rsid w:val="00C41230"/>
    <w:rsid w:val="00C423C2"/>
    <w:rsid w:val="00C5046C"/>
    <w:rsid w:val="00C50C84"/>
    <w:rsid w:val="00C5251D"/>
    <w:rsid w:val="00C52859"/>
    <w:rsid w:val="00C75B0F"/>
    <w:rsid w:val="00C776FB"/>
    <w:rsid w:val="00C8000E"/>
    <w:rsid w:val="00C8109C"/>
    <w:rsid w:val="00C87F13"/>
    <w:rsid w:val="00C94553"/>
    <w:rsid w:val="00C9564B"/>
    <w:rsid w:val="00C967CC"/>
    <w:rsid w:val="00C975D5"/>
    <w:rsid w:val="00CA033E"/>
    <w:rsid w:val="00CA079E"/>
    <w:rsid w:val="00CA7C92"/>
    <w:rsid w:val="00CB2C2A"/>
    <w:rsid w:val="00CB39B6"/>
    <w:rsid w:val="00CB7394"/>
    <w:rsid w:val="00CC03B7"/>
    <w:rsid w:val="00CC207F"/>
    <w:rsid w:val="00CC4D20"/>
    <w:rsid w:val="00CC5234"/>
    <w:rsid w:val="00CC66DD"/>
    <w:rsid w:val="00CD2CC0"/>
    <w:rsid w:val="00CD7F22"/>
    <w:rsid w:val="00CE035D"/>
    <w:rsid w:val="00CE0B19"/>
    <w:rsid w:val="00CF07FF"/>
    <w:rsid w:val="00CF2435"/>
    <w:rsid w:val="00CF2A60"/>
    <w:rsid w:val="00CF2B96"/>
    <w:rsid w:val="00CF5EE0"/>
    <w:rsid w:val="00CF7D0F"/>
    <w:rsid w:val="00D22F61"/>
    <w:rsid w:val="00D252E5"/>
    <w:rsid w:val="00D25A0A"/>
    <w:rsid w:val="00D27A6B"/>
    <w:rsid w:val="00D3148F"/>
    <w:rsid w:val="00D31B4F"/>
    <w:rsid w:val="00D3692C"/>
    <w:rsid w:val="00D4296E"/>
    <w:rsid w:val="00D52B27"/>
    <w:rsid w:val="00D55440"/>
    <w:rsid w:val="00D57810"/>
    <w:rsid w:val="00D6553C"/>
    <w:rsid w:val="00D71FDC"/>
    <w:rsid w:val="00D74076"/>
    <w:rsid w:val="00D76FA6"/>
    <w:rsid w:val="00D8004E"/>
    <w:rsid w:val="00D828F2"/>
    <w:rsid w:val="00D82C97"/>
    <w:rsid w:val="00D8352C"/>
    <w:rsid w:val="00D90991"/>
    <w:rsid w:val="00D92105"/>
    <w:rsid w:val="00D94D23"/>
    <w:rsid w:val="00D962F6"/>
    <w:rsid w:val="00DA47FD"/>
    <w:rsid w:val="00DC4141"/>
    <w:rsid w:val="00DC4E07"/>
    <w:rsid w:val="00DC528B"/>
    <w:rsid w:val="00DC5A35"/>
    <w:rsid w:val="00DC787E"/>
    <w:rsid w:val="00DD177D"/>
    <w:rsid w:val="00DD26BD"/>
    <w:rsid w:val="00DD533E"/>
    <w:rsid w:val="00DD5B3F"/>
    <w:rsid w:val="00DD772D"/>
    <w:rsid w:val="00DE68B8"/>
    <w:rsid w:val="00DF0B17"/>
    <w:rsid w:val="00DF23EB"/>
    <w:rsid w:val="00DF57E0"/>
    <w:rsid w:val="00DF58C0"/>
    <w:rsid w:val="00E01ACC"/>
    <w:rsid w:val="00E055E0"/>
    <w:rsid w:val="00E065B3"/>
    <w:rsid w:val="00E11AF0"/>
    <w:rsid w:val="00E24949"/>
    <w:rsid w:val="00E26B03"/>
    <w:rsid w:val="00E33689"/>
    <w:rsid w:val="00E33E76"/>
    <w:rsid w:val="00E36909"/>
    <w:rsid w:val="00E4070E"/>
    <w:rsid w:val="00E4300E"/>
    <w:rsid w:val="00E45050"/>
    <w:rsid w:val="00E456EB"/>
    <w:rsid w:val="00E46873"/>
    <w:rsid w:val="00E51A8C"/>
    <w:rsid w:val="00E51B5D"/>
    <w:rsid w:val="00E51BC4"/>
    <w:rsid w:val="00E52E9A"/>
    <w:rsid w:val="00E56FD2"/>
    <w:rsid w:val="00E600BF"/>
    <w:rsid w:val="00E60A4E"/>
    <w:rsid w:val="00E61708"/>
    <w:rsid w:val="00E63A02"/>
    <w:rsid w:val="00E65ADA"/>
    <w:rsid w:val="00E667A7"/>
    <w:rsid w:val="00E66E87"/>
    <w:rsid w:val="00E72118"/>
    <w:rsid w:val="00E844E8"/>
    <w:rsid w:val="00E93B7E"/>
    <w:rsid w:val="00E9531D"/>
    <w:rsid w:val="00E95771"/>
    <w:rsid w:val="00E96F36"/>
    <w:rsid w:val="00EA17BB"/>
    <w:rsid w:val="00EA63B5"/>
    <w:rsid w:val="00EB1A2E"/>
    <w:rsid w:val="00EB2BA5"/>
    <w:rsid w:val="00EB3E9B"/>
    <w:rsid w:val="00EB4489"/>
    <w:rsid w:val="00EC4F3B"/>
    <w:rsid w:val="00ED4D69"/>
    <w:rsid w:val="00ED7914"/>
    <w:rsid w:val="00EE0101"/>
    <w:rsid w:val="00EE184F"/>
    <w:rsid w:val="00EE3943"/>
    <w:rsid w:val="00EE39ED"/>
    <w:rsid w:val="00EE5B43"/>
    <w:rsid w:val="00EF656C"/>
    <w:rsid w:val="00F04C82"/>
    <w:rsid w:val="00F05B93"/>
    <w:rsid w:val="00F07870"/>
    <w:rsid w:val="00F12C3C"/>
    <w:rsid w:val="00F16B82"/>
    <w:rsid w:val="00F20013"/>
    <w:rsid w:val="00F21F5F"/>
    <w:rsid w:val="00F32518"/>
    <w:rsid w:val="00F3624E"/>
    <w:rsid w:val="00F364BE"/>
    <w:rsid w:val="00F40192"/>
    <w:rsid w:val="00F54E90"/>
    <w:rsid w:val="00F55FA6"/>
    <w:rsid w:val="00F61A1B"/>
    <w:rsid w:val="00F63283"/>
    <w:rsid w:val="00F6432F"/>
    <w:rsid w:val="00F702A2"/>
    <w:rsid w:val="00F72BA8"/>
    <w:rsid w:val="00F77003"/>
    <w:rsid w:val="00F77782"/>
    <w:rsid w:val="00F80381"/>
    <w:rsid w:val="00F81823"/>
    <w:rsid w:val="00F828ED"/>
    <w:rsid w:val="00F83DA5"/>
    <w:rsid w:val="00F8750F"/>
    <w:rsid w:val="00F9153D"/>
    <w:rsid w:val="00F9315D"/>
    <w:rsid w:val="00FA6E3B"/>
    <w:rsid w:val="00FB6357"/>
    <w:rsid w:val="00FC3E2C"/>
    <w:rsid w:val="00FC44DF"/>
    <w:rsid w:val="00FC6AF5"/>
    <w:rsid w:val="00FD1561"/>
    <w:rsid w:val="00FD4AFB"/>
    <w:rsid w:val="00FD553C"/>
    <w:rsid w:val="00FE008E"/>
    <w:rsid w:val="00FE604E"/>
    <w:rsid w:val="00FF0DEB"/>
    <w:rsid w:val="00FF171C"/>
    <w:rsid w:val="00FF22B1"/>
    <w:rsid w:val="00FF67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0D65BE"/>
  <w15:docId w15:val="{3C173411-F797-459A-9BD4-041600899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66C0"/>
  </w:style>
  <w:style w:type="paragraph" w:styleId="Nadpis4">
    <w:name w:val="heading 4"/>
    <w:basedOn w:val="Normln"/>
    <w:link w:val="Nadpis4Char"/>
    <w:uiPriority w:val="9"/>
    <w:qFormat/>
    <w:rsid w:val="008212D6"/>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CC0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CC03B7"/>
    <w:pPr>
      <w:tabs>
        <w:tab w:val="center" w:pos="4536"/>
        <w:tab w:val="right" w:pos="9072"/>
      </w:tabs>
      <w:spacing w:after="0" w:line="240" w:lineRule="auto"/>
    </w:pPr>
  </w:style>
  <w:style w:type="character" w:customStyle="1" w:styleId="ZpatChar">
    <w:name w:val="Zápatí Char"/>
    <w:basedOn w:val="Standardnpsmoodstavce"/>
    <w:link w:val="Zpat"/>
    <w:uiPriority w:val="99"/>
    <w:rsid w:val="00CC03B7"/>
  </w:style>
  <w:style w:type="paragraph" w:styleId="Zhlav">
    <w:name w:val="header"/>
    <w:basedOn w:val="Normln"/>
    <w:link w:val="ZhlavChar"/>
    <w:uiPriority w:val="99"/>
    <w:unhideWhenUsed/>
    <w:rsid w:val="00DE68B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68B8"/>
  </w:style>
  <w:style w:type="paragraph" w:styleId="Odstavecseseznamem">
    <w:name w:val="List Paragraph"/>
    <w:basedOn w:val="Normln"/>
    <w:uiPriority w:val="34"/>
    <w:qFormat/>
    <w:rsid w:val="00112601"/>
    <w:pPr>
      <w:ind w:left="720"/>
      <w:contextualSpacing/>
    </w:pPr>
  </w:style>
  <w:style w:type="character" w:styleId="Hypertextovodkaz">
    <w:name w:val="Hyperlink"/>
    <w:basedOn w:val="Standardnpsmoodstavce"/>
    <w:uiPriority w:val="99"/>
    <w:semiHidden/>
    <w:unhideWhenUsed/>
    <w:rsid w:val="0043464C"/>
    <w:rPr>
      <w:color w:val="0000FF"/>
      <w:u w:val="single"/>
    </w:rPr>
  </w:style>
  <w:style w:type="paragraph" w:styleId="Textbubliny">
    <w:name w:val="Balloon Text"/>
    <w:basedOn w:val="Normln"/>
    <w:link w:val="TextbublinyChar"/>
    <w:uiPriority w:val="99"/>
    <w:semiHidden/>
    <w:unhideWhenUsed/>
    <w:rsid w:val="00742B1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42B12"/>
    <w:rPr>
      <w:rFonts w:ascii="Tahoma" w:hAnsi="Tahoma" w:cs="Tahoma"/>
      <w:sz w:val="16"/>
      <w:szCs w:val="16"/>
    </w:rPr>
  </w:style>
  <w:style w:type="paragraph" w:customStyle="1" w:styleId="Default">
    <w:name w:val="Default"/>
    <w:rsid w:val="00C776FB"/>
    <w:pPr>
      <w:autoSpaceDE w:val="0"/>
      <w:autoSpaceDN w:val="0"/>
      <w:adjustRightInd w:val="0"/>
      <w:spacing w:after="0" w:line="240" w:lineRule="auto"/>
    </w:pPr>
    <w:rPr>
      <w:rFonts w:ascii="Calibri" w:hAnsi="Calibri" w:cs="Calibri"/>
      <w:color w:val="000000"/>
      <w:sz w:val="24"/>
      <w:szCs w:val="24"/>
      <w:lang w:val="en-GB"/>
    </w:rPr>
  </w:style>
  <w:style w:type="character" w:styleId="Odkaznakoment">
    <w:name w:val="annotation reference"/>
    <w:basedOn w:val="Standardnpsmoodstavce"/>
    <w:uiPriority w:val="99"/>
    <w:semiHidden/>
    <w:unhideWhenUsed/>
    <w:rsid w:val="00F63283"/>
    <w:rPr>
      <w:sz w:val="16"/>
      <w:szCs w:val="16"/>
    </w:rPr>
  </w:style>
  <w:style w:type="paragraph" w:styleId="Textkomente">
    <w:name w:val="annotation text"/>
    <w:basedOn w:val="Normln"/>
    <w:link w:val="TextkomenteChar"/>
    <w:uiPriority w:val="99"/>
    <w:semiHidden/>
    <w:unhideWhenUsed/>
    <w:rsid w:val="00F63283"/>
    <w:pPr>
      <w:spacing w:line="240" w:lineRule="auto"/>
    </w:pPr>
    <w:rPr>
      <w:sz w:val="20"/>
      <w:szCs w:val="20"/>
    </w:rPr>
  </w:style>
  <w:style w:type="character" w:customStyle="1" w:styleId="TextkomenteChar">
    <w:name w:val="Text komentáře Char"/>
    <w:basedOn w:val="Standardnpsmoodstavce"/>
    <w:link w:val="Textkomente"/>
    <w:uiPriority w:val="99"/>
    <w:semiHidden/>
    <w:rsid w:val="00F63283"/>
    <w:rPr>
      <w:sz w:val="20"/>
      <w:szCs w:val="20"/>
    </w:rPr>
  </w:style>
  <w:style w:type="paragraph" w:styleId="Pedmtkomente">
    <w:name w:val="annotation subject"/>
    <w:basedOn w:val="Textkomente"/>
    <w:next w:val="Textkomente"/>
    <w:link w:val="PedmtkomenteChar"/>
    <w:uiPriority w:val="99"/>
    <w:semiHidden/>
    <w:unhideWhenUsed/>
    <w:rsid w:val="00F63283"/>
    <w:rPr>
      <w:b/>
      <w:bCs/>
    </w:rPr>
  </w:style>
  <w:style w:type="character" w:customStyle="1" w:styleId="PedmtkomenteChar">
    <w:name w:val="Předmět komentáře Char"/>
    <w:basedOn w:val="TextkomenteChar"/>
    <w:link w:val="Pedmtkomente"/>
    <w:uiPriority w:val="99"/>
    <w:semiHidden/>
    <w:rsid w:val="00F63283"/>
    <w:rPr>
      <w:b/>
      <w:bCs/>
      <w:sz w:val="20"/>
      <w:szCs w:val="20"/>
    </w:rPr>
  </w:style>
  <w:style w:type="paragraph" w:styleId="Normlnweb">
    <w:name w:val="Normal (Web)"/>
    <w:basedOn w:val="Normln"/>
    <w:uiPriority w:val="99"/>
    <w:unhideWhenUsed/>
    <w:rsid w:val="008B72D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adpis4Char">
    <w:name w:val="Nadpis 4 Char"/>
    <w:basedOn w:val="Standardnpsmoodstavce"/>
    <w:link w:val="Nadpis4"/>
    <w:uiPriority w:val="9"/>
    <w:rsid w:val="008212D6"/>
    <w:rPr>
      <w:rFonts w:ascii="Times New Roman" w:eastAsia="Times New Roman" w:hAnsi="Times New Roman" w:cs="Times New Roman"/>
      <w:b/>
      <w:bCs/>
      <w:sz w:val="24"/>
      <w:szCs w:val="24"/>
      <w:lang w:eastAsia="cs-CZ"/>
    </w:rPr>
  </w:style>
  <w:style w:type="table" w:styleId="Svtltabulkasmkou1">
    <w:name w:val="Grid Table 1 Light"/>
    <w:basedOn w:val="Normlntabulka"/>
    <w:uiPriority w:val="46"/>
    <w:rsid w:val="0067698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07613">
      <w:bodyDiv w:val="1"/>
      <w:marLeft w:val="0"/>
      <w:marRight w:val="0"/>
      <w:marTop w:val="0"/>
      <w:marBottom w:val="0"/>
      <w:divBdr>
        <w:top w:val="none" w:sz="0" w:space="0" w:color="auto"/>
        <w:left w:val="none" w:sz="0" w:space="0" w:color="auto"/>
        <w:bottom w:val="none" w:sz="0" w:space="0" w:color="auto"/>
        <w:right w:val="none" w:sz="0" w:space="0" w:color="auto"/>
      </w:divBdr>
    </w:div>
    <w:div w:id="497615562">
      <w:bodyDiv w:val="1"/>
      <w:marLeft w:val="0"/>
      <w:marRight w:val="0"/>
      <w:marTop w:val="0"/>
      <w:marBottom w:val="0"/>
      <w:divBdr>
        <w:top w:val="none" w:sz="0" w:space="0" w:color="auto"/>
        <w:left w:val="none" w:sz="0" w:space="0" w:color="auto"/>
        <w:bottom w:val="none" w:sz="0" w:space="0" w:color="auto"/>
        <w:right w:val="none" w:sz="0" w:space="0" w:color="auto"/>
      </w:divBdr>
    </w:div>
    <w:div w:id="713576472">
      <w:bodyDiv w:val="1"/>
      <w:marLeft w:val="0"/>
      <w:marRight w:val="0"/>
      <w:marTop w:val="0"/>
      <w:marBottom w:val="0"/>
      <w:divBdr>
        <w:top w:val="none" w:sz="0" w:space="0" w:color="auto"/>
        <w:left w:val="none" w:sz="0" w:space="0" w:color="auto"/>
        <w:bottom w:val="none" w:sz="0" w:space="0" w:color="auto"/>
        <w:right w:val="none" w:sz="0" w:space="0" w:color="auto"/>
      </w:divBdr>
    </w:div>
    <w:div w:id="755397017">
      <w:bodyDiv w:val="1"/>
      <w:marLeft w:val="0"/>
      <w:marRight w:val="0"/>
      <w:marTop w:val="0"/>
      <w:marBottom w:val="0"/>
      <w:divBdr>
        <w:top w:val="none" w:sz="0" w:space="0" w:color="auto"/>
        <w:left w:val="none" w:sz="0" w:space="0" w:color="auto"/>
        <w:bottom w:val="none" w:sz="0" w:space="0" w:color="auto"/>
        <w:right w:val="none" w:sz="0" w:space="0" w:color="auto"/>
      </w:divBdr>
    </w:div>
    <w:div w:id="780881255">
      <w:bodyDiv w:val="1"/>
      <w:marLeft w:val="0"/>
      <w:marRight w:val="0"/>
      <w:marTop w:val="0"/>
      <w:marBottom w:val="0"/>
      <w:divBdr>
        <w:top w:val="none" w:sz="0" w:space="0" w:color="auto"/>
        <w:left w:val="none" w:sz="0" w:space="0" w:color="auto"/>
        <w:bottom w:val="none" w:sz="0" w:space="0" w:color="auto"/>
        <w:right w:val="none" w:sz="0" w:space="0" w:color="auto"/>
      </w:divBdr>
    </w:div>
    <w:div w:id="804741146">
      <w:bodyDiv w:val="1"/>
      <w:marLeft w:val="0"/>
      <w:marRight w:val="0"/>
      <w:marTop w:val="0"/>
      <w:marBottom w:val="0"/>
      <w:divBdr>
        <w:top w:val="none" w:sz="0" w:space="0" w:color="auto"/>
        <w:left w:val="none" w:sz="0" w:space="0" w:color="auto"/>
        <w:bottom w:val="none" w:sz="0" w:space="0" w:color="auto"/>
        <w:right w:val="none" w:sz="0" w:space="0" w:color="auto"/>
      </w:divBdr>
    </w:div>
    <w:div w:id="825512866">
      <w:bodyDiv w:val="1"/>
      <w:marLeft w:val="0"/>
      <w:marRight w:val="0"/>
      <w:marTop w:val="0"/>
      <w:marBottom w:val="0"/>
      <w:divBdr>
        <w:top w:val="none" w:sz="0" w:space="0" w:color="auto"/>
        <w:left w:val="none" w:sz="0" w:space="0" w:color="auto"/>
        <w:bottom w:val="none" w:sz="0" w:space="0" w:color="auto"/>
        <w:right w:val="none" w:sz="0" w:space="0" w:color="auto"/>
      </w:divBdr>
    </w:div>
    <w:div w:id="945775019">
      <w:bodyDiv w:val="1"/>
      <w:marLeft w:val="0"/>
      <w:marRight w:val="0"/>
      <w:marTop w:val="0"/>
      <w:marBottom w:val="0"/>
      <w:divBdr>
        <w:top w:val="none" w:sz="0" w:space="0" w:color="auto"/>
        <w:left w:val="none" w:sz="0" w:space="0" w:color="auto"/>
        <w:bottom w:val="none" w:sz="0" w:space="0" w:color="auto"/>
        <w:right w:val="none" w:sz="0" w:space="0" w:color="auto"/>
      </w:divBdr>
    </w:div>
    <w:div w:id="968974734">
      <w:bodyDiv w:val="1"/>
      <w:marLeft w:val="0"/>
      <w:marRight w:val="0"/>
      <w:marTop w:val="0"/>
      <w:marBottom w:val="0"/>
      <w:divBdr>
        <w:top w:val="none" w:sz="0" w:space="0" w:color="auto"/>
        <w:left w:val="none" w:sz="0" w:space="0" w:color="auto"/>
        <w:bottom w:val="none" w:sz="0" w:space="0" w:color="auto"/>
        <w:right w:val="none" w:sz="0" w:space="0" w:color="auto"/>
      </w:divBdr>
    </w:div>
    <w:div w:id="1129473460">
      <w:bodyDiv w:val="1"/>
      <w:marLeft w:val="0"/>
      <w:marRight w:val="0"/>
      <w:marTop w:val="0"/>
      <w:marBottom w:val="0"/>
      <w:divBdr>
        <w:top w:val="none" w:sz="0" w:space="0" w:color="auto"/>
        <w:left w:val="none" w:sz="0" w:space="0" w:color="auto"/>
        <w:bottom w:val="none" w:sz="0" w:space="0" w:color="auto"/>
        <w:right w:val="none" w:sz="0" w:space="0" w:color="auto"/>
      </w:divBdr>
    </w:div>
    <w:div w:id="1162429953">
      <w:bodyDiv w:val="1"/>
      <w:marLeft w:val="0"/>
      <w:marRight w:val="0"/>
      <w:marTop w:val="0"/>
      <w:marBottom w:val="0"/>
      <w:divBdr>
        <w:top w:val="none" w:sz="0" w:space="0" w:color="auto"/>
        <w:left w:val="none" w:sz="0" w:space="0" w:color="auto"/>
        <w:bottom w:val="none" w:sz="0" w:space="0" w:color="auto"/>
        <w:right w:val="none" w:sz="0" w:space="0" w:color="auto"/>
      </w:divBdr>
    </w:div>
    <w:div w:id="1180851055">
      <w:bodyDiv w:val="1"/>
      <w:marLeft w:val="0"/>
      <w:marRight w:val="0"/>
      <w:marTop w:val="0"/>
      <w:marBottom w:val="0"/>
      <w:divBdr>
        <w:top w:val="none" w:sz="0" w:space="0" w:color="auto"/>
        <w:left w:val="none" w:sz="0" w:space="0" w:color="auto"/>
        <w:bottom w:val="none" w:sz="0" w:space="0" w:color="auto"/>
        <w:right w:val="none" w:sz="0" w:space="0" w:color="auto"/>
      </w:divBdr>
    </w:div>
    <w:div w:id="1193571291">
      <w:bodyDiv w:val="1"/>
      <w:marLeft w:val="0"/>
      <w:marRight w:val="0"/>
      <w:marTop w:val="0"/>
      <w:marBottom w:val="0"/>
      <w:divBdr>
        <w:top w:val="none" w:sz="0" w:space="0" w:color="auto"/>
        <w:left w:val="none" w:sz="0" w:space="0" w:color="auto"/>
        <w:bottom w:val="none" w:sz="0" w:space="0" w:color="auto"/>
        <w:right w:val="none" w:sz="0" w:space="0" w:color="auto"/>
      </w:divBdr>
      <w:divsChild>
        <w:div w:id="2080595710">
          <w:marLeft w:val="0"/>
          <w:marRight w:val="0"/>
          <w:marTop w:val="0"/>
          <w:marBottom w:val="0"/>
          <w:divBdr>
            <w:top w:val="none" w:sz="0" w:space="0" w:color="auto"/>
            <w:left w:val="none" w:sz="0" w:space="0" w:color="auto"/>
            <w:bottom w:val="none" w:sz="0" w:space="0" w:color="auto"/>
            <w:right w:val="none" w:sz="0" w:space="0" w:color="auto"/>
          </w:divBdr>
        </w:div>
      </w:divsChild>
    </w:div>
    <w:div w:id="1206216701">
      <w:bodyDiv w:val="1"/>
      <w:marLeft w:val="0"/>
      <w:marRight w:val="0"/>
      <w:marTop w:val="0"/>
      <w:marBottom w:val="0"/>
      <w:divBdr>
        <w:top w:val="none" w:sz="0" w:space="0" w:color="auto"/>
        <w:left w:val="none" w:sz="0" w:space="0" w:color="auto"/>
        <w:bottom w:val="none" w:sz="0" w:space="0" w:color="auto"/>
        <w:right w:val="none" w:sz="0" w:space="0" w:color="auto"/>
      </w:divBdr>
    </w:div>
    <w:div w:id="1218082245">
      <w:bodyDiv w:val="1"/>
      <w:marLeft w:val="0"/>
      <w:marRight w:val="0"/>
      <w:marTop w:val="0"/>
      <w:marBottom w:val="0"/>
      <w:divBdr>
        <w:top w:val="none" w:sz="0" w:space="0" w:color="auto"/>
        <w:left w:val="none" w:sz="0" w:space="0" w:color="auto"/>
        <w:bottom w:val="none" w:sz="0" w:space="0" w:color="auto"/>
        <w:right w:val="none" w:sz="0" w:space="0" w:color="auto"/>
      </w:divBdr>
    </w:div>
    <w:div w:id="1418288685">
      <w:bodyDiv w:val="1"/>
      <w:marLeft w:val="0"/>
      <w:marRight w:val="0"/>
      <w:marTop w:val="0"/>
      <w:marBottom w:val="0"/>
      <w:divBdr>
        <w:top w:val="none" w:sz="0" w:space="0" w:color="auto"/>
        <w:left w:val="none" w:sz="0" w:space="0" w:color="auto"/>
        <w:bottom w:val="none" w:sz="0" w:space="0" w:color="auto"/>
        <w:right w:val="none" w:sz="0" w:space="0" w:color="auto"/>
      </w:divBdr>
    </w:div>
    <w:div w:id="1649018703">
      <w:bodyDiv w:val="1"/>
      <w:marLeft w:val="0"/>
      <w:marRight w:val="0"/>
      <w:marTop w:val="0"/>
      <w:marBottom w:val="0"/>
      <w:divBdr>
        <w:top w:val="none" w:sz="0" w:space="0" w:color="auto"/>
        <w:left w:val="none" w:sz="0" w:space="0" w:color="auto"/>
        <w:bottom w:val="none" w:sz="0" w:space="0" w:color="auto"/>
        <w:right w:val="none" w:sz="0" w:space="0" w:color="auto"/>
      </w:divBdr>
    </w:div>
    <w:div w:id="1707414715">
      <w:bodyDiv w:val="1"/>
      <w:marLeft w:val="0"/>
      <w:marRight w:val="0"/>
      <w:marTop w:val="0"/>
      <w:marBottom w:val="0"/>
      <w:divBdr>
        <w:top w:val="none" w:sz="0" w:space="0" w:color="auto"/>
        <w:left w:val="none" w:sz="0" w:space="0" w:color="auto"/>
        <w:bottom w:val="none" w:sz="0" w:space="0" w:color="auto"/>
        <w:right w:val="none" w:sz="0" w:space="0" w:color="auto"/>
      </w:divBdr>
    </w:div>
    <w:div w:id="1805270454">
      <w:bodyDiv w:val="1"/>
      <w:marLeft w:val="0"/>
      <w:marRight w:val="0"/>
      <w:marTop w:val="0"/>
      <w:marBottom w:val="0"/>
      <w:divBdr>
        <w:top w:val="single" w:sz="6" w:space="0" w:color="000000"/>
        <w:left w:val="none" w:sz="0" w:space="0" w:color="auto"/>
        <w:bottom w:val="none" w:sz="0" w:space="0" w:color="auto"/>
        <w:right w:val="none" w:sz="0" w:space="0" w:color="auto"/>
      </w:divBdr>
      <w:divsChild>
        <w:div w:id="1357921507">
          <w:marLeft w:val="0"/>
          <w:marRight w:val="0"/>
          <w:marTop w:val="0"/>
          <w:marBottom w:val="0"/>
          <w:divBdr>
            <w:top w:val="none" w:sz="0" w:space="0" w:color="auto"/>
            <w:left w:val="none" w:sz="0" w:space="0" w:color="auto"/>
            <w:bottom w:val="none" w:sz="0" w:space="0" w:color="auto"/>
            <w:right w:val="none" w:sz="0" w:space="0" w:color="auto"/>
          </w:divBdr>
          <w:divsChild>
            <w:div w:id="925115934">
              <w:marLeft w:val="0"/>
              <w:marRight w:val="0"/>
              <w:marTop w:val="0"/>
              <w:marBottom w:val="0"/>
              <w:divBdr>
                <w:top w:val="none" w:sz="0" w:space="0" w:color="auto"/>
                <w:left w:val="none" w:sz="0" w:space="0" w:color="auto"/>
                <w:bottom w:val="none" w:sz="0" w:space="0" w:color="auto"/>
                <w:right w:val="none" w:sz="0" w:space="0" w:color="auto"/>
              </w:divBdr>
              <w:divsChild>
                <w:div w:id="1670909774">
                  <w:marLeft w:val="0"/>
                  <w:marRight w:val="0"/>
                  <w:marTop w:val="0"/>
                  <w:marBottom w:val="0"/>
                  <w:divBdr>
                    <w:top w:val="none" w:sz="0" w:space="0" w:color="auto"/>
                    <w:left w:val="none" w:sz="0" w:space="0" w:color="auto"/>
                    <w:bottom w:val="none" w:sz="0" w:space="0" w:color="auto"/>
                    <w:right w:val="none" w:sz="0" w:space="0" w:color="auto"/>
                  </w:divBdr>
                  <w:divsChild>
                    <w:div w:id="1918704865">
                      <w:marLeft w:val="0"/>
                      <w:marRight w:val="0"/>
                      <w:marTop w:val="0"/>
                      <w:marBottom w:val="0"/>
                      <w:divBdr>
                        <w:top w:val="none" w:sz="0" w:space="0" w:color="auto"/>
                        <w:left w:val="none" w:sz="0" w:space="0" w:color="auto"/>
                        <w:bottom w:val="none" w:sz="0" w:space="0" w:color="auto"/>
                        <w:right w:val="none" w:sz="0" w:space="0" w:color="auto"/>
                      </w:divBdr>
                      <w:divsChild>
                        <w:div w:id="1132213748">
                          <w:marLeft w:val="0"/>
                          <w:marRight w:val="0"/>
                          <w:marTop w:val="0"/>
                          <w:marBottom w:val="0"/>
                          <w:divBdr>
                            <w:top w:val="none" w:sz="0" w:space="0" w:color="auto"/>
                            <w:left w:val="none" w:sz="0" w:space="0" w:color="auto"/>
                            <w:bottom w:val="none" w:sz="0" w:space="0" w:color="auto"/>
                            <w:right w:val="none" w:sz="0" w:space="0" w:color="auto"/>
                          </w:divBdr>
                          <w:divsChild>
                            <w:div w:id="1914926827">
                              <w:marLeft w:val="0"/>
                              <w:marRight w:val="0"/>
                              <w:marTop w:val="0"/>
                              <w:marBottom w:val="0"/>
                              <w:divBdr>
                                <w:top w:val="none" w:sz="0" w:space="0" w:color="auto"/>
                                <w:left w:val="none" w:sz="0" w:space="0" w:color="auto"/>
                                <w:bottom w:val="none" w:sz="0" w:space="0" w:color="auto"/>
                                <w:right w:val="none" w:sz="0" w:space="0" w:color="auto"/>
                              </w:divBdr>
                              <w:divsChild>
                                <w:div w:id="29098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33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6528CD-D17E-4FFA-AB83-DF52AA058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7</Pages>
  <Words>2047</Words>
  <Characters>12084</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Drábková Lenka</dc:creator>
  <cp:lastModifiedBy>Helena Skarupská</cp:lastModifiedBy>
  <cp:revision>9</cp:revision>
  <cp:lastPrinted>2019-01-04T08:31:00Z</cp:lastPrinted>
  <dcterms:created xsi:type="dcterms:W3CDTF">2022-04-20T07:58:00Z</dcterms:created>
  <dcterms:modified xsi:type="dcterms:W3CDTF">2023-01-11T10:45:00Z</dcterms:modified>
</cp:coreProperties>
</file>