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1D70407B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A81EF2">
        <w:rPr>
          <w:b w:val="0"/>
          <w:i/>
          <w:sz w:val="24"/>
        </w:rPr>
        <w:t xml:space="preserve">dne </w:t>
      </w:r>
      <w:r w:rsidR="00A81EF2">
        <w:rPr>
          <w:b w:val="0"/>
          <w:i/>
          <w:sz w:val="24"/>
          <w:highlight w:val="yellow"/>
        </w:rPr>
        <w:t>X</w:t>
      </w:r>
      <w:r w:rsidR="00A81EF2" w:rsidRPr="00A81EF2">
        <w:rPr>
          <w:b w:val="0"/>
          <w:i/>
          <w:sz w:val="24"/>
          <w:highlight w:val="yellow"/>
        </w:rPr>
        <w:t xml:space="preserve">. </w:t>
      </w:r>
      <w:r w:rsidR="00A81EF2">
        <w:rPr>
          <w:b w:val="0"/>
          <w:i/>
          <w:sz w:val="24"/>
          <w:highlight w:val="yellow"/>
        </w:rPr>
        <w:t>XXXXX 202X</w:t>
      </w:r>
      <w:r w:rsidRPr="0066094C">
        <w:rPr>
          <w:b w:val="0"/>
          <w:i/>
          <w:sz w:val="24"/>
          <w:highlight w:val="yellow"/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50D37070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r w:rsidR="00A81EF2">
        <w:rPr>
          <w:b w:val="0"/>
          <w:i/>
          <w:sz w:val="24"/>
          <w:highlight w:val="yellow"/>
        </w:rPr>
        <w:t>X</w:t>
      </w:r>
      <w:r w:rsidR="00A81EF2" w:rsidRPr="00A81EF2">
        <w:rPr>
          <w:b w:val="0"/>
          <w:i/>
          <w:sz w:val="24"/>
          <w:highlight w:val="yellow"/>
        </w:rPr>
        <w:t xml:space="preserve">. </w:t>
      </w:r>
      <w:r w:rsidR="00A81EF2">
        <w:rPr>
          <w:b w:val="0"/>
          <w:i/>
          <w:sz w:val="24"/>
          <w:highlight w:val="yellow"/>
        </w:rPr>
        <w:t>XXXXX 202X</w:t>
      </w:r>
      <w:r w:rsidRPr="00A81EF2">
        <w:rPr>
          <w:b w:val="0"/>
          <w:i/>
          <w:sz w:val="24"/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C17830" w:rsidRDefault="004A5D46" w:rsidP="006D1926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lastRenderedPageBreak/>
        <w:t>ČÁST DRUHÁ</w:t>
      </w:r>
    </w:p>
    <w:p w14:paraId="28F8EC16" w14:textId="689DFA83" w:rsidR="004A5D46" w:rsidRDefault="004A5D46" w:rsidP="00690EE0">
      <w:pPr>
        <w:pStyle w:val="Default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 xml:space="preserve">BAKALÁŘSKÝCH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MAGISTERSKÝCH STUDIJNÍCH PROGRAMECH</w:t>
      </w:r>
    </w:p>
    <w:p w14:paraId="7085D2D8" w14:textId="77777777" w:rsidR="00590FA3" w:rsidRDefault="00590FA3" w:rsidP="00690EE0">
      <w:pPr>
        <w:pStyle w:val="Default"/>
        <w:jc w:val="center"/>
        <w:rPr>
          <w:b/>
          <w:bCs/>
          <w:sz w:val="27"/>
          <w:szCs w:val="27"/>
        </w:rPr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47A8A581" w:rsidR="004A5D46" w:rsidRDefault="004A5D46" w:rsidP="00AA466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</w:t>
      </w:r>
      <w:proofErr w:type="spellStart"/>
      <w:r w:rsidR="001943D1">
        <w:rPr>
          <w:szCs w:val="23"/>
        </w:rPr>
        <w:t>předzápis</w:t>
      </w:r>
      <w:proofErr w:type="spellEnd"/>
      <w:r w:rsidR="001943D1">
        <w:rPr>
          <w:szCs w:val="23"/>
        </w:rPr>
        <w:t>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  <w:r w:rsidR="00DB2E62">
        <w:rPr>
          <w:szCs w:val="23"/>
        </w:rPr>
        <w:t xml:space="preserve"> Počet studentů ve studijní skupině (semináře, cvičení) nepřekračuje 30 osob. </w:t>
      </w:r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1E95A814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07C39403" w14:textId="452EF6D1" w:rsidR="00EB1D2B" w:rsidRDefault="00C41D3F" w:rsidP="0044040F">
      <w:pPr>
        <w:autoSpaceDE w:val="0"/>
        <w:autoSpaceDN w:val="0"/>
        <w:adjustRightInd w:val="0"/>
        <w:spacing w:before="120" w:after="240"/>
        <w:jc w:val="both"/>
        <w:rPr>
          <w:b/>
          <w:bCs/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5991D86C" w14:textId="1CF84D4A" w:rsidR="000A32D5" w:rsidRDefault="000A32D5" w:rsidP="00DB2E6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br w:type="page"/>
      </w:r>
    </w:p>
    <w:p w14:paraId="0E2EA600" w14:textId="6F959C16" w:rsidR="00E313A4" w:rsidRPr="007A0385" w:rsidRDefault="00E313A4" w:rsidP="00965414">
      <w:pPr>
        <w:pStyle w:val="Default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lastRenderedPageBreak/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 xml:space="preserve">předmětů lze provádět za poplatek po </w:t>
      </w:r>
      <w:proofErr w:type="spellStart"/>
      <w:r w:rsidR="00011311" w:rsidRPr="00570F8A">
        <w:t>předzápisu</w:t>
      </w:r>
      <w:proofErr w:type="spellEnd"/>
      <w:r w:rsidR="00011311" w:rsidRPr="00570F8A">
        <w:t xml:space="preserve">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 xml:space="preserve">student povinen na vyzvání podrobit se vyšetření na zjištění obsahu alkoholu </w:t>
      </w:r>
      <w:r w:rsidRPr="000108D5">
        <w:rPr>
          <w:szCs w:val="23"/>
        </w:rPr>
        <w:lastRenderedPageBreak/>
        <w:t>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08E56013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7CA4264A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 xml:space="preserve">zahájení </w:t>
      </w:r>
      <w:proofErr w:type="spellStart"/>
      <w:r w:rsidR="00590E20">
        <w:t>předzápisu</w:t>
      </w:r>
      <w:proofErr w:type="spellEnd"/>
      <w:r w:rsidR="00D77A71">
        <w:t xml:space="preserve"> n</w:t>
      </w:r>
      <w:r w:rsidR="00066E78">
        <w:t xml:space="preserve">elze měnit položky </w:t>
      </w:r>
      <w:r w:rsidR="00066E78">
        <w:lastRenderedPageBreak/>
        <w:t>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3A051452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6B4561">
        <w:rPr>
          <w:szCs w:val="23"/>
        </w:rPr>
        <w:t>období</w:t>
      </w:r>
      <w:r w:rsidR="006B4561" w:rsidRPr="009D4C1D">
        <w:rPr>
          <w:szCs w:val="23"/>
        </w:rPr>
        <w:t xml:space="preserve"> </w:t>
      </w:r>
      <w:r w:rsidR="007A2D02" w:rsidRPr="009D4C1D">
        <w:rPr>
          <w:szCs w:val="23"/>
        </w:rPr>
        <w:t>určen</w:t>
      </w:r>
      <w:r w:rsidR="006B4561">
        <w:rPr>
          <w:szCs w:val="23"/>
        </w:rPr>
        <w:t>ém</w:t>
      </w:r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3E92D21A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768A3312" w:rsidR="00A91482" w:rsidRDefault="00504075" w:rsidP="006D3608">
      <w:pPr>
        <w:spacing w:before="120" w:after="240"/>
        <w:jc w:val="both"/>
        <w:rPr>
          <w:szCs w:val="20"/>
        </w:rPr>
      </w:pPr>
      <w:r w:rsidDel="00504075">
        <w:rPr>
          <w:szCs w:val="20"/>
        </w:rPr>
        <w:t xml:space="preserve"> </w:t>
      </w:r>
      <w:r w:rsidR="0011119E">
        <w:rPr>
          <w:szCs w:val="20"/>
        </w:rPr>
        <w:t xml:space="preserve">(4) </w:t>
      </w:r>
      <w:r w:rsidR="009837DB">
        <w:rPr>
          <w:szCs w:val="20"/>
        </w:rPr>
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</w:r>
      <w:r w:rsidR="003901D2">
        <w:rPr>
          <w:szCs w:val="20"/>
        </w:rPr>
        <w:t xml:space="preserve">Při elektronickém ověřování studijních výsledků je doporučeno využívání </w:t>
      </w:r>
      <w:r>
        <w:rPr>
          <w:szCs w:val="20"/>
        </w:rPr>
        <w:t>nástrojů a technologií minimalizujících podvodné jednání studenta</w:t>
      </w:r>
      <w:r w:rsidR="003901D2">
        <w:rPr>
          <w:szCs w:val="20"/>
        </w:rPr>
        <w:t xml:space="preserve">. Jakékoliv podvodné jednání je řešeno disciplinárním řízením. </w:t>
      </w:r>
    </w:p>
    <w:p w14:paraId="79C4A0EA" w14:textId="45623E72" w:rsidR="00504075" w:rsidRDefault="00504075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(5) Studentům j</w:t>
      </w:r>
      <w:r w:rsidR="00F245DF">
        <w:rPr>
          <w:szCs w:val="20"/>
        </w:rPr>
        <w:t>e doporučeno si zkontrolovat, zda</w:t>
      </w:r>
      <w:r>
        <w:rPr>
          <w:szCs w:val="20"/>
        </w:rPr>
        <w:t xml:space="preserve"> mají přístup na všechny platformy komunikace na dálku, na kterých vyučující </w:t>
      </w:r>
      <w:r w:rsidR="00F245DF">
        <w:rPr>
          <w:szCs w:val="20"/>
        </w:rPr>
        <w:t>real</w:t>
      </w:r>
      <w:r>
        <w:rPr>
          <w:szCs w:val="20"/>
        </w:rPr>
        <w:t xml:space="preserve">izují elektronické ověřování studijních výsledků. </w:t>
      </w:r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lastRenderedPageBreak/>
        <w:t>(</w:t>
      </w:r>
      <w:r w:rsidR="00504075">
        <w:rPr>
          <w:szCs w:val="20"/>
        </w:rPr>
        <w:t>6</w:t>
      </w:r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20109753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504075">
        <w:rPr>
          <w:szCs w:val="20"/>
        </w:rPr>
        <w:t>7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2E15F74D" w14:textId="48F0B599" w:rsidR="000E3792" w:rsidRPr="00DC0111" w:rsidRDefault="000E3792" w:rsidP="007A2D02">
      <w:pPr>
        <w:pStyle w:val="Default"/>
        <w:spacing w:before="120"/>
        <w:jc w:val="both"/>
        <w:rPr>
          <w:szCs w:val="23"/>
          <w:u w:val="single"/>
        </w:rPr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9B5308">
      <w:pPr>
        <w:pStyle w:val="Default"/>
        <w:jc w:val="both"/>
        <w:rPr>
          <w:b/>
          <w:bCs/>
          <w:szCs w:val="23"/>
        </w:rPr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Další opravný termín není možný.</w:t>
      </w:r>
      <w:r w:rsidR="00B36FE5" w:rsidRPr="0046084C">
        <w:rPr>
          <w:szCs w:val="23"/>
        </w:rPr>
        <w:t xml:space="preserve">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60500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FE02B9">
      <w:pPr>
        <w:pStyle w:val="Default"/>
        <w:spacing w:before="120" w:after="240"/>
        <w:jc w:val="both"/>
        <w:rPr>
          <w:szCs w:val="23"/>
          <w:u w:val="single"/>
        </w:rPr>
      </w:pPr>
      <w:r w:rsidRPr="00036E09">
        <w:rPr>
          <w:szCs w:val="23"/>
          <w:u w:val="single"/>
        </w:rPr>
        <w:t xml:space="preserve">Ad odst. (6) SZŘ: </w:t>
      </w:r>
    </w:p>
    <w:p w14:paraId="43949636" w14:textId="7A83CBE3" w:rsidR="0007678B" w:rsidRDefault="00B36FE5" w:rsidP="00D512B3">
      <w:pPr>
        <w:jc w:val="both"/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602D72D5" w14:textId="4A9B48EB" w:rsidR="00B37FD4" w:rsidRDefault="00B37FD4" w:rsidP="00D512B3">
      <w:pPr>
        <w:jc w:val="both"/>
      </w:pPr>
    </w:p>
    <w:p w14:paraId="42493CA8" w14:textId="300E46BE" w:rsidR="00B37FD4" w:rsidRPr="00F77072" w:rsidRDefault="00B37FD4" w:rsidP="00D512B3">
      <w:pPr>
        <w:jc w:val="both"/>
        <w:rPr>
          <w:u w:val="single"/>
        </w:rPr>
      </w:pPr>
      <w:r w:rsidRPr="00F77072">
        <w:rPr>
          <w:u w:val="single"/>
        </w:rPr>
        <w:t>Ad odst. (7) SZŘ:</w:t>
      </w:r>
    </w:p>
    <w:p w14:paraId="214C33C1" w14:textId="2E7B60C0" w:rsidR="00B37FD4" w:rsidRDefault="00B37FD4" w:rsidP="00B37FD4">
      <w:pPr>
        <w:pStyle w:val="Default"/>
      </w:pPr>
    </w:p>
    <w:p w14:paraId="036A3774" w14:textId="4641BC8C" w:rsidR="00B37FD4" w:rsidRPr="00B37FD4" w:rsidRDefault="00B37FD4" w:rsidP="0060500B">
      <w:pPr>
        <w:pStyle w:val="Default"/>
        <w:jc w:val="both"/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231D59A5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06AAC753" w14:textId="77777777" w:rsidR="00AA466E" w:rsidRDefault="00AA466E" w:rsidP="00AA466E">
      <w:pPr>
        <w:rPr>
          <w:szCs w:val="23"/>
          <w:u w:val="single"/>
        </w:rPr>
      </w:pPr>
    </w:p>
    <w:p w14:paraId="78C784AA" w14:textId="77777777" w:rsidR="00AA466E" w:rsidRDefault="00AA466E" w:rsidP="00AA466E">
      <w:pPr>
        <w:rPr>
          <w:szCs w:val="23"/>
          <w:u w:val="single"/>
        </w:rPr>
      </w:pPr>
    </w:p>
    <w:p w14:paraId="4BBDA238" w14:textId="77777777" w:rsidR="00AA466E" w:rsidRDefault="00AA466E" w:rsidP="00AA466E">
      <w:pPr>
        <w:rPr>
          <w:szCs w:val="23"/>
          <w:u w:val="single"/>
        </w:rPr>
      </w:pPr>
    </w:p>
    <w:p w14:paraId="5E28072F" w14:textId="77777777" w:rsidR="00AA466E" w:rsidRDefault="00AA466E" w:rsidP="00AA466E">
      <w:pPr>
        <w:rPr>
          <w:szCs w:val="23"/>
          <w:u w:val="single"/>
        </w:rPr>
      </w:pP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lastRenderedPageBreak/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1CCCBD50" w14:textId="77777777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2F4247E4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474968F1" w14:textId="60C1374E" w:rsidR="00953590" w:rsidRPr="00147A13" w:rsidRDefault="00953590" w:rsidP="00953590">
      <w:pPr>
        <w:pStyle w:val="Odstavec-1"/>
        <w:spacing w:before="60"/>
        <w:rPr>
          <w:sz w:val="23"/>
        </w:rPr>
      </w:pPr>
    </w:p>
    <w:p w14:paraId="484484E6" w14:textId="36712CD9" w:rsidR="00953590" w:rsidRDefault="00E7780A" w:rsidP="007065E8">
      <w:pPr>
        <w:pStyle w:val="Default"/>
        <w:jc w:val="both"/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66F24479" w14:textId="77777777" w:rsidR="00E7780A" w:rsidRDefault="00E7780A" w:rsidP="007065E8">
      <w:pPr>
        <w:pStyle w:val="Default"/>
        <w:jc w:val="both"/>
      </w:pPr>
    </w:p>
    <w:p w14:paraId="68B90C34" w14:textId="6BD249C5" w:rsidR="009F3922" w:rsidRPr="009F3922" w:rsidRDefault="009850CC" w:rsidP="00571BB8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1D10252F" w14:textId="77777777" w:rsidR="00AA466E" w:rsidRDefault="00AA466E" w:rsidP="00571BB8">
      <w:pPr>
        <w:pStyle w:val="Default"/>
        <w:spacing w:after="240"/>
        <w:jc w:val="both"/>
      </w:pPr>
    </w:p>
    <w:p w14:paraId="3B8DB735" w14:textId="77777777" w:rsidR="00AA466E" w:rsidRDefault="00AA466E" w:rsidP="00571BB8">
      <w:pPr>
        <w:pStyle w:val="Default"/>
        <w:spacing w:after="240"/>
        <w:jc w:val="both"/>
      </w:pPr>
    </w:p>
    <w:p w14:paraId="1D723DAF" w14:textId="0F6F4A9A" w:rsidR="00571BB8" w:rsidRPr="00AA466E" w:rsidRDefault="00571BB8" w:rsidP="00AA466E">
      <w:pPr>
        <w:pStyle w:val="Default"/>
        <w:spacing w:before="120" w:after="240"/>
        <w:jc w:val="both"/>
        <w:rPr>
          <w:szCs w:val="23"/>
        </w:rPr>
      </w:pPr>
      <w:r w:rsidRPr="00AA466E">
        <w:rPr>
          <w:u w:val="single"/>
        </w:rPr>
        <w:lastRenderedPageBreak/>
        <w:t>Ad odst. (7) SZŘ:</w:t>
      </w:r>
    </w:p>
    <w:p w14:paraId="6C957368" w14:textId="142ABFC8" w:rsidR="00A9550D" w:rsidRPr="00571BB8" w:rsidRDefault="005836E2" w:rsidP="00AA466E">
      <w:pPr>
        <w:pStyle w:val="Default"/>
        <w:spacing w:before="120" w:after="240"/>
        <w:jc w:val="both"/>
        <w:rPr>
          <w:szCs w:val="23"/>
        </w:rPr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684FBE3D" w14:textId="77777777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603E6259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11CA29B6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77777777" w:rsidR="005C0DB9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5C0DB9">
        <w:rPr>
          <w:szCs w:val="23"/>
        </w:rPr>
        <w:t xml:space="preserve"> 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053D22F5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35FA6643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77777777" w:rsidR="00A6062A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A6062A">
        <w:rPr>
          <w:szCs w:val="23"/>
        </w:rPr>
        <w:t xml:space="preserve"> 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0979676C" w:rsidR="001D7B4D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F47EAA">
        <w:rPr>
          <w:szCs w:val="23"/>
        </w:rPr>
        <w:t xml:space="preserve"> </w:t>
      </w: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3389253A" w:rsidR="002F7F34" w:rsidRPr="00F47EAA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4642C20E" w:rsidR="002F7F34" w:rsidRDefault="00D865A4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="002F7F34"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77777777" w:rsidR="0086006F" w:rsidRPr="00F47EAA" w:rsidRDefault="0086006F" w:rsidP="002F7F34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7D83C428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78A3A230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lastRenderedPageBreak/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77777777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5B2D8D45" w:rsidR="00F6712F" w:rsidRPr="00F47EAA" w:rsidRDefault="00F1128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 xml:space="preserve"> </w:t>
      </w:r>
      <w:r w:rsidR="001A615D" w:rsidRPr="002C4BAB">
        <w:t>–</w:t>
      </w:r>
      <w:r w:rsidR="001A615D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5767D238" w:rsidR="00F6712F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77777777" w:rsidR="00F6712F" w:rsidRPr="00F47EAA" w:rsidRDefault="00F6712F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7CC44C0C" w:rsidR="009E0485" w:rsidRPr="00F47EAA" w:rsidRDefault="00E2002E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0E4DDC16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77777777" w:rsidR="009E0485" w:rsidRDefault="009E0485">
      <w:pPr>
        <w:pStyle w:val="Default"/>
        <w:spacing w:before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DA54DA7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2D2A0F40" w:rsidR="00AD09B6" w:rsidRDefault="00AD09B6">
      <w:pPr>
        <w:pStyle w:val="Default"/>
        <w:spacing w:before="120"/>
        <w:jc w:val="both"/>
        <w:rPr>
          <w:szCs w:val="23"/>
        </w:rPr>
      </w:pPr>
      <w:r w:rsidRPr="002C4BAB">
        <w:t>–</w:t>
      </w:r>
      <w:r w:rsidRPr="00F47EAA">
        <w:rPr>
          <w:szCs w:val="23"/>
        </w:rPr>
        <w:t xml:space="preserve"> 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77777777" w:rsidR="00AD09B6" w:rsidRPr="00F47EAA" w:rsidRDefault="00AD09B6" w:rsidP="00D401A4">
      <w:pPr>
        <w:pStyle w:val="Default"/>
        <w:spacing w:before="120" w:after="120"/>
        <w:jc w:val="both"/>
        <w:rPr>
          <w:szCs w:val="23"/>
        </w:rPr>
      </w:pPr>
      <w:r w:rsidRPr="002C4BAB">
        <w:t>–</w:t>
      </w:r>
      <w:r>
        <w:rPr>
          <w:szCs w:val="23"/>
        </w:rPr>
        <w:t xml:space="preserve"> 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391726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1376F186" w14:textId="6EBC3B39" w:rsidR="006B3D18" w:rsidRDefault="006B3D18" w:rsidP="00965414">
      <w:pPr>
        <w:pStyle w:val="Default"/>
        <w:jc w:val="center"/>
        <w:rPr>
          <w:b/>
          <w:bCs/>
          <w:szCs w:val="23"/>
        </w:rPr>
      </w:pPr>
    </w:p>
    <w:p w14:paraId="16A5847C" w14:textId="09A1F06B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385C4F">
      <w:pPr>
        <w:pStyle w:val="Default"/>
        <w:spacing w:before="120"/>
        <w:jc w:val="both"/>
        <w:rPr>
          <w:szCs w:val="23"/>
        </w:rPr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</w:t>
      </w:r>
      <w:r>
        <w:rPr>
          <w:szCs w:val="23"/>
        </w:rPr>
        <w:lastRenderedPageBreak/>
        <w:t xml:space="preserve">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6D06EBED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r>
        <w:rPr>
          <w:szCs w:val="23"/>
        </w:rPr>
        <w:t>.</w:t>
      </w:r>
    </w:p>
    <w:p w14:paraId="6515BAA7" w14:textId="23A28E40" w:rsidR="00A435CA" w:rsidRDefault="004D5505" w:rsidP="00B54596">
      <w:pPr>
        <w:pStyle w:val="Zkladntextodsazen"/>
        <w:autoSpaceDE w:val="0"/>
        <w:autoSpaceDN w:val="0"/>
        <w:spacing w:after="60"/>
        <w:ind w:left="0"/>
        <w:jc w:val="both"/>
      </w:pPr>
      <w:r>
        <w:rPr>
          <w:color w:val="000000" w:themeColor="text1"/>
          <w:szCs w:val="23"/>
        </w:rPr>
        <w:t>(</w:t>
      </w:r>
      <w:r w:rsidR="00A435CA" w:rsidRPr="004D5505">
        <w:rPr>
          <w:color w:val="000000" w:themeColor="text1"/>
          <w:szCs w:val="23"/>
        </w:rPr>
        <w:t xml:space="preserve">3) </w:t>
      </w:r>
      <w:bookmarkStart w:id="0" w:name="_Hlk99367706"/>
      <w:r w:rsidR="00E61C85" w:rsidRPr="00A36FB8">
        <w:rPr>
          <w:color w:val="000000" w:themeColor="text1"/>
        </w:rPr>
        <w:t>Pokud se student v průběhu prvního semestru bakalářského nebo magisterského studia prokazatelně neúčastní v prvních čtyřech týdnech výuky v předmětech s kontrolovanou účastí a</w:t>
      </w:r>
      <w:r w:rsidR="00A36FB8" w:rsidRPr="00A36FB8">
        <w:rPr>
          <w:color w:val="000000" w:themeColor="text1"/>
        </w:rPr>
        <w:t> </w:t>
      </w:r>
      <w:r w:rsidR="00E61C85" w:rsidRPr="00A36FB8">
        <w:rPr>
          <w:color w:val="000000" w:themeColor="text1"/>
        </w:rPr>
        <w:t>svoji neúčast na této výuce řádně neomluví, bude jeho studium ukončeno podle § 56 odst. 1 písm.</w:t>
      </w:r>
      <w:r w:rsidR="00A36FB8" w:rsidRPr="00A36FB8">
        <w:rPr>
          <w:color w:val="000000" w:themeColor="text1"/>
        </w:rPr>
        <w:t> </w:t>
      </w:r>
      <w:r w:rsidR="00E61C85" w:rsidRPr="00A36FB8">
        <w:rPr>
          <w:color w:val="000000" w:themeColor="text1"/>
        </w:rPr>
        <w:t>b) zákona. Na postup v této věci se vztahuje § 68 zákona.</w:t>
      </w:r>
      <w:bookmarkEnd w:id="0"/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r w:rsidR="0079085B">
        <w:rPr>
          <w:szCs w:val="23"/>
        </w:rPr>
        <w:t xml:space="preserve"> </w:t>
      </w:r>
    </w:p>
    <w:p w14:paraId="2E5E8CF9" w14:textId="43C4B14E" w:rsidR="000A435F" w:rsidRPr="00742C45" w:rsidRDefault="000A435F" w:rsidP="000A435F">
      <w:pPr>
        <w:pStyle w:val="Default"/>
        <w:spacing w:before="120"/>
        <w:jc w:val="both"/>
        <w:rPr>
          <w:szCs w:val="23"/>
          <w:u w:val="single"/>
        </w:rPr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 w:rsidP="005C3672">
      <w:pPr>
        <w:pStyle w:val="Default"/>
        <w:jc w:val="both"/>
        <w:rPr>
          <w:szCs w:val="23"/>
        </w:rPr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Default="00B54596" w:rsidP="0044040F">
      <w:pPr>
        <w:pStyle w:val="Default"/>
        <w:spacing w:before="120" w:after="240"/>
        <w:jc w:val="both"/>
        <w:rPr>
          <w:szCs w:val="23"/>
          <w:u w:val="single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06A7354D" w14:textId="2ED6A246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lastRenderedPageBreak/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07EA7A4A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získá kredity za všechny povinné předměty, </w:t>
      </w:r>
    </w:p>
    <w:p w14:paraId="313F1424" w14:textId="225EB2D8" w:rsidR="005C7091" w:rsidRDefault="005C7091" w:rsidP="004842A3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b) 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1147B3D4" w:rsidR="005C7091" w:rsidRPr="002942E0" w:rsidRDefault="005C7091" w:rsidP="00BA2D49">
      <w:pPr>
        <w:pStyle w:val="Default"/>
        <w:spacing w:before="60"/>
        <w:ind w:left="284"/>
        <w:jc w:val="both"/>
        <w:rPr>
          <w:szCs w:val="23"/>
        </w:rPr>
      </w:pPr>
      <w:r w:rsidRPr="002942E0">
        <w:rPr>
          <w:szCs w:val="23"/>
        </w:rPr>
        <w:t xml:space="preserve">a) 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proofErr w:type="spellStart"/>
      <w:r w:rsidR="00F2274E">
        <w:rPr>
          <w:szCs w:val="23"/>
        </w:rPr>
        <w:t>předzápisu</w:t>
      </w:r>
      <w:proofErr w:type="spellEnd"/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06CA8617" w:rsidR="005C7091" w:rsidRDefault="005C7091" w:rsidP="00BA2D49">
      <w:pPr>
        <w:pStyle w:val="Default"/>
        <w:spacing w:before="60" w:after="200"/>
        <w:ind w:left="284"/>
        <w:jc w:val="both"/>
        <w:rPr>
          <w:szCs w:val="23"/>
        </w:rPr>
      </w:pPr>
      <w:r w:rsidRPr="002942E0">
        <w:rPr>
          <w:szCs w:val="23"/>
        </w:rPr>
        <w:t>b) 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63C5B0E8" w14:textId="77777777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 xml:space="preserve">období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proofErr w:type="spellStart"/>
      <w:r w:rsidR="00217A97">
        <w:rPr>
          <w:szCs w:val="23"/>
        </w:rPr>
        <w:t>předzápis</w:t>
      </w:r>
      <w:proofErr w:type="spellEnd"/>
      <w:r w:rsidR="00217A97">
        <w:rPr>
          <w:szCs w:val="23"/>
        </w:rPr>
        <w:t xml:space="preserve">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</w:t>
      </w:r>
      <w:proofErr w:type="spellStart"/>
      <w:r w:rsidR="00160055" w:rsidRPr="001A39EF">
        <w:rPr>
          <w:szCs w:val="23"/>
        </w:rPr>
        <w:t>předzápisu</w:t>
      </w:r>
      <w:proofErr w:type="spellEnd"/>
      <w:r w:rsidR="00160055" w:rsidRPr="001A39EF">
        <w:rPr>
          <w:szCs w:val="23"/>
        </w:rPr>
        <w:t xml:space="preserve">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E738468" w14:textId="00AB4282" w:rsidR="00316F0D" w:rsidRDefault="00316F0D" w:rsidP="00160055">
      <w:pPr>
        <w:pStyle w:val="Default"/>
        <w:spacing w:before="120" w:after="240"/>
        <w:jc w:val="both"/>
        <w:rPr>
          <w:szCs w:val="23"/>
        </w:rPr>
      </w:pPr>
    </w:p>
    <w:p w14:paraId="45231598" w14:textId="77777777" w:rsidR="00316F0D" w:rsidRDefault="00316F0D" w:rsidP="00160055">
      <w:pPr>
        <w:pStyle w:val="Default"/>
        <w:spacing w:before="120" w:after="240"/>
        <w:jc w:val="both"/>
        <w:rPr>
          <w:szCs w:val="23"/>
        </w:rPr>
      </w:pPr>
    </w:p>
    <w:p w14:paraId="087EE1BD" w14:textId="05030DBF" w:rsidR="003B4BB0" w:rsidRPr="00B00781" w:rsidRDefault="003B4BB0" w:rsidP="00160055">
      <w:pPr>
        <w:pStyle w:val="Default"/>
        <w:spacing w:before="120" w:after="240"/>
        <w:jc w:val="both"/>
        <w:rPr>
          <w:szCs w:val="23"/>
          <w:u w:val="single"/>
        </w:rPr>
      </w:pPr>
      <w:r w:rsidRPr="00B00781">
        <w:rPr>
          <w:szCs w:val="23"/>
          <w:u w:val="single"/>
        </w:rPr>
        <w:lastRenderedPageBreak/>
        <w:t>Ad odst. (2) SZŘ:</w:t>
      </w:r>
    </w:p>
    <w:p w14:paraId="61331DFE" w14:textId="327EA9E1" w:rsidR="003B4BB0" w:rsidRDefault="003B4BB0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F77072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A672E48" w14:textId="77777777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7163B0">
      <w:pPr>
        <w:pStyle w:val="Default"/>
        <w:spacing w:before="120" w:after="120"/>
        <w:jc w:val="both"/>
        <w:rPr>
          <w:szCs w:val="23"/>
        </w:rPr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r w:rsidR="00B65E1D" w:rsidRPr="0066094C">
        <w:t xml:space="preserve"> a ke způsobu zakončení předmětu</w:t>
      </w:r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 xml:space="preserve">vaný zápočet může být </w:t>
      </w:r>
      <w:proofErr w:type="gramStart"/>
      <w:r w:rsidR="001B45A3" w:rsidRPr="00404EC0">
        <w:t>uznán(a),</w:t>
      </w:r>
      <w:r w:rsidR="00DC3F82">
        <w:t xml:space="preserve"> </w:t>
      </w:r>
      <w:r w:rsidR="00B527D2" w:rsidRPr="00404EC0">
        <w:t>pokud</w:t>
      </w:r>
      <w:proofErr w:type="gramEnd"/>
      <w:r w:rsidR="00B527D2" w:rsidRPr="00404EC0">
        <w:t xml:space="preserve">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49273711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r w:rsidR="0079085B">
        <w:t xml:space="preserve">příslušná </w:t>
      </w:r>
      <w:r w:rsidR="00315B3A" w:rsidRPr="00404EC0">
        <w:t>směrnice děkan</w:t>
      </w:r>
      <w:r w:rsidR="009E6FB3" w:rsidRPr="00404EC0">
        <w:t>a</w:t>
      </w:r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lastRenderedPageBreak/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77777777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525B4E21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>včetně obhajoby a ústního zkoušení</w:t>
      </w:r>
      <w:r w:rsidR="009B4D28" w:rsidRPr="006A04A2">
        <w:t>) nesmí přesáhnout</w:t>
      </w:r>
      <w:r w:rsidR="009B4D28">
        <w:t xml:space="preserve"> 45</w:t>
      </w:r>
      <w:r w:rsidR="00AF6507">
        <w:t xml:space="preserve"> </w:t>
      </w:r>
      <w:r w:rsidR="009B4D28" w:rsidRPr="006A04A2">
        <w:t>minut</w:t>
      </w:r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0C95AB83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r w:rsidR="0079085B">
        <w:t xml:space="preserve">schváleny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lastRenderedPageBreak/>
        <w:t>Ad odst. (</w:t>
      </w:r>
      <w:r w:rsidR="00FA0FD5">
        <w:t>7</w:t>
      </w:r>
      <w:r>
        <w:t xml:space="preserve">) SZŘ: </w:t>
      </w:r>
    </w:p>
    <w:p w14:paraId="1A18F4F6" w14:textId="265D69C7" w:rsidR="005971F5" w:rsidRDefault="00FF6F4D" w:rsidP="00CE21E2">
      <w:pPr>
        <w:pStyle w:val="Odstavec-2"/>
        <w:spacing w:after="120"/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>všichni přítomní členové komise.</w:t>
      </w:r>
    </w:p>
    <w:p w14:paraId="3856798C" w14:textId="26970B92" w:rsidR="00B00781" w:rsidRDefault="00B00781">
      <w:pPr>
        <w:rPr>
          <w:b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619EE144" w:rsidR="00D96FF2" w:rsidRDefault="0079085B" w:rsidP="00B1292D">
      <w:pPr>
        <w:pStyle w:val="Ad"/>
        <w:spacing w:before="100" w:beforeAutospacing="1" w:after="100" w:afterAutospacing="1"/>
        <w:jc w:val="both"/>
      </w:pPr>
      <w:r>
        <w:rPr>
          <w:u w:val="none"/>
        </w:rPr>
        <w:t xml:space="preserve">Předsedy, místopředsedy a členy komisí </w:t>
      </w:r>
      <w:r w:rsidR="00D91E60"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3D16BEDB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hodnocení obhajoby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316F0D" w:rsidRDefault="00147A13" w:rsidP="00F245DF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 w:rsidP="00F245DF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B10A990" w:rsidR="00B92085" w:rsidRDefault="005836E2" w:rsidP="00045E54">
      <w:pPr>
        <w:pStyle w:val="Odstavec-2"/>
        <w:spacing w:after="0"/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r w:rsidR="00221131">
        <w:t xml:space="preserve"> hlasujících</w:t>
      </w:r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 xml:space="preserve">poměr hlasů </w:t>
      </w:r>
      <w:r w:rsidR="00F97F5D">
        <w:lastRenderedPageBreak/>
        <w:t>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6D44952F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7B1C284E" w14:textId="77777777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5F935039" w:rsidR="00FC1B6E" w:rsidRPr="007A7723" w:rsidRDefault="00446CFF" w:rsidP="00FC1B6E">
      <w:pPr>
        <w:pStyle w:val="Odstavec-1"/>
      </w:pPr>
      <w:r>
        <w:t>(</w:t>
      </w:r>
      <w:r w:rsidR="00FC1B6E" w:rsidRPr="007A7723">
        <w:t>2) 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7201365C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</w:t>
      </w:r>
      <w:r w:rsidR="0066094C">
        <w:t xml:space="preserve">v </w:t>
      </w:r>
      <w:r w:rsidR="00FC1B6E" w:rsidRPr="007A7723">
        <w:t>elektronické</w:t>
      </w:r>
      <w:r w:rsidR="00221131">
        <w:t xml:space="preserve"> formě</w:t>
      </w:r>
      <w:r w:rsidR="0066094C">
        <w:t>.</w:t>
      </w:r>
      <w:r w:rsidR="00FC1B6E" w:rsidRPr="007A7723">
        <w:t xml:space="preserve"> </w:t>
      </w:r>
      <w:r w:rsidR="00221131">
        <w:t>Pravidla pro zadávání a zpracování bakalářských a diplomových prací upravuje příslušná směrnice děkana.</w:t>
      </w:r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785685CA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>u, případně d</w:t>
      </w:r>
      <w:r w:rsidR="006744C0">
        <w:t>o d</w:t>
      </w:r>
      <w:r w:rsidR="00504075">
        <w:t>ata uvedeného v</w:t>
      </w:r>
      <w:r w:rsidR="00316F0D">
        <w:t> časovém plánu</w:t>
      </w:r>
      <w:r w:rsidR="00504075">
        <w:t xml:space="preserve"> </w:t>
      </w:r>
      <w:r w:rsidR="006744C0">
        <w:t>výuky</w:t>
      </w:r>
      <w:r w:rsidR="00504075">
        <w:t xml:space="preserve">. </w:t>
      </w:r>
    </w:p>
    <w:p w14:paraId="738DAC0B" w14:textId="782FE761" w:rsidR="00FC1B6E" w:rsidRPr="007A7723" w:rsidRDefault="00F80164" w:rsidP="00FC1B6E">
      <w:pPr>
        <w:pStyle w:val="Odstavec-1"/>
      </w:pPr>
      <w:r>
        <w:t>(3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3F127501" w14:textId="6BE7074E" w:rsidR="00FC1B6E" w:rsidRPr="00FE02B9" w:rsidRDefault="00FC1B6E" w:rsidP="00947EDA">
      <w:pPr>
        <w:pStyle w:val="Odstavec-2"/>
        <w:spacing w:before="240" w:after="0"/>
        <w:rPr>
          <w:u w:val="single"/>
        </w:rPr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446CFF"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75431622" w14:textId="77777777" w:rsidR="00446CFF" w:rsidRDefault="00446CFF" w:rsidP="00446CFF"/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lastRenderedPageBreak/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Default="000C528A" w:rsidP="00D634BB">
      <w:pPr>
        <w:jc w:val="both"/>
      </w:pPr>
      <w:r>
        <w:t xml:space="preserve">Žádost </w:t>
      </w:r>
      <w:r w:rsidR="005836E2">
        <w:t>o </w:t>
      </w:r>
      <w:r>
        <w:rPr>
          <w:bCs/>
        </w:rPr>
        <w:t>odložení</w:t>
      </w:r>
      <w:r w:rsidRPr="00011F4C">
        <w:rPr>
          <w:bCs/>
        </w:rPr>
        <w:t xml:space="preserve"> zveřejnění bakalářské</w:t>
      </w:r>
      <w:r>
        <w:t xml:space="preserve"> nebo </w:t>
      </w:r>
      <w:r w:rsidRPr="00011F4C">
        <w:rPr>
          <w:bCs/>
        </w:rPr>
        <w:t xml:space="preserve">diplomové práce nebo </w:t>
      </w:r>
      <w:r>
        <w:rPr>
          <w:bCs/>
        </w:rPr>
        <w:t>její</w:t>
      </w:r>
      <w:r w:rsidRPr="00011F4C">
        <w:rPr>
          <w:bCs/>
        </w:rPr>
        <w:t xml:space="preserve"> části</w:t>
      </w:r>
      <w:r>
        <w:rPr>
          <w:bCs/>
        </w:rPr>
        <w:t xml:space="preserve"> podává student </w:t>
      </w:r>
      <w:r>
        <w:t>děkanovi</w:t>
      </w:r>
      <w:r w:rsidRPr="00742C45">
        <w:t xml:space="preserve"> prostřednictvím studijního oddělení </w:t>
      </w:r>
      <w:r w:rsidR="00760D2D">
        <w:t xml:space="preserve">FHS </w:t>
      </w:r>
      <w:r w:rsidRPr="00742C45">
        <w:t>nejpozději</w:t>
      </w:r>
      <w:r>
        <w:t xml:space="preserve"> dva měsíce před </w:t>
      </w:r>
      <w:r w:rsidR="00E8692E">
        <w:t>řádným termínem odevzdání práce.</w:t>
      </w:r>
    </w:p>
    <w:p w14:paraId="163E3514" w14:textId="77777777" w:rsidR="00D634BB" w:rsidRDefault="00D634BB" w:rsidP="00D634BB">
      <w:pPr>
        <w:jc w:val="both"/>
        <w:rPr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79ECFD4F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r w:rsidR="0066094C">
        <w:rPr>
          <w:color w:val="000000"/>
          <w:szCs w:val="23"/>
        </w:rPr>
        <w:t xml:space="preserve"> Další opravný termín SZZ není možný. 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59CCA8C9" w14:textId="45EB7F94" w:rsidR="00504075" w:rsidRDefault="00446CFF" w:rsidP="006B3D18">
      <w:pPr>
        <w:autoSpaceDE w:val="0"/>
        <w:autoSpaceDN w:val="0"/>
        <w:adjustRightInd w:val="0"/>
        <w:spacing w:after="120"/>
        <w:jc w:val="both"/>
        <w:rPr>
          <w:b/>
          <w:bCs/>
          <w:color w:val="000000"/>
          <w:szCs w:val="23"/>
        </w:rPr>
      </w:pPr>
      <w:r>
        <w:t>(</w:t>
      </w:r>
      <w:r w:rsidR="00E13B38" w:rsidRPr="00E13B38">
        <w:t>7) Systém hodnocení státní závěrečné zkoušk</w:t>
      </w:r>
      <w:r w:rsidR="000E3BBA">
        <w:t>y dále specifikuje vnitřní norma</w:t>
      </w:r>
      <w:r w:rsidR="00E13B38" w:rsidRPr="00E13B38">
        <w:t xml:space="preserve"> </w:t>
      </w:r>
      <w:r w:rsidR="00F97242">
        <w:t>FHS</w:t>
      </w:r>
      <w:r w:rsidR="00E13B38" w:rsidRPr="00E13B38">
        <w:t>.</w:t>
      </w:r>
    </w:p>
    <w:p w14:paraId="4FF23FD2" w14:textId="77777777" w:rsidR="00504075" w:rsidRDefault="00504075" w:rsidP="006B3D18">
      <w:pPr>
        <w:autoSpaceDE w:val="0"/>
        <w:autoSpaceDN w:val="0"/>
        <w:adjustRightInd w:val="0"/>
        <w:spacing w:after="120"/>
        <w:jc w:val="both"/>
      </w:pP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</w:t>
      </w:r>
      <w:r w:rsidR="0025103A" w:rsidRPr="000A08E7">
        <w:lastRenderedPageBreak/>
        <w:t xml:space="preserve">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77777777" w:rsidR="00D85422" w:rsidRDefault="00D85422" w:rsidP="009F3F78">
      <w:pPr>
        <w:pStyle w:val="Odstavec-2"/>
        <w:jc w:val="center"/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26063B" w:rsidRDefault="009A5C64" w:rsidP="00B60F14">
      <w:pPr>
        <w:pStyle w:val="Ad"/>
        <w:jc w:val="both"/>
        <w:rPr>
          <w:u w:val="none"/>
        </w:rPr>
      </w:pPr>
      <w:r w:rsidRPr="0026063B">
        <w:rPr>
          <w:u w:val="none"/>
        </w:rPr>
        <w:t>D</w:t>
      </w:r>
      <w:r w:rsidR="00AB4DCC" w:rsidRPr="0026063B">
        <w:rPr>
          <w:u w:val="none"/>
        </w:rPr>
        <w:t xml:space="preserve">élka prázdnin </w:t>
      </w:r>
      <w:r w:rsidR="00F97242">
        <w:rPr>
          <w:u w:val="none"/>
        </w:rPr>
        <w:t xml:space="preserve">v doktorském studijním programu (dále jen „DSP“) </w:t>
      </w:r>
      <w:r w:rsidRPr="0026063B">
        <w:rPr>
          <w:u w:val="none"/>
        </w:rPr>
        <w:t xml:space="preserve">je </w:t>
      </w:r>
      <w:r w:rsidR="00CC008D" w:rsidRPr="0026063B">
        <w:rPr>
          <w:u w:val="none"/>
        </w:rPr>
        <w:t xml:space="preserve">stanovena </w:t>
      </w:r>
      <w:r w:rsidR="00021F72" w:rsidRPr="00A36FB8">
        <w:rPr>
          <w:u w:val="none"/>
        </w:rPr>
        <w:t xml:space="preserve">na </w:t>
      </w:r>
      <w:r w:rsidR="00D72662" w:rsidRPr="00A36FB8">
        <w:rPr>
          <w:u w:val="none"/>
        </w:rPr>
        <w:t xml:space="preserve">šest </w:t>
      </w:r>
      <w:r w:rsidR="00021F72" w:rsidRPr="00A36FB8">
        <w:rPr>
          <w:u w:val="none"/>
        </w:rPr>
        <w:t>týdnů</w:t>
      </w:r>
      <w:r w:rsidR="008803E5" w:rsidRPr="0026063B">
        <w:rPr>
          <w:u w:val="none"/>
        </w:rPr>
        <w:t>. Termín prázdnin stanoví školitel po dohodě s</w:t>
      </w:r>
      <w:r w:rsidR="00F97242">
        <w:rPr>
          <w:u w:val="none"/>
        </w:rPr>
        <w:t>e studentem DSP (dále jen</w:t>
      </w:r>
      <w:r w:rsidR="008803E5" w:rsidRPr="0026063B">
        <w:rPr>
          <w:u w:val="none"/>
        </w:rPr>
        <w:t> </w:t>
      </w:r>
      <w:r w:rsidR="00F97242">
        <w:rPr>
          <w:u w:val="none"/>
        </w:rPr>
        <w:t>„</w:t>
      </w:r>
      <w:r w:rsidR="008803E5" w:rsidRPr="0026063B">
        <w:rPr>
          <w:u w:val="none"/>
        </w:rPr>
        <w:t>doktorand</w:t>
      </w:r>
      <w:r w:rsidR="00F97242">
        <w:rPr>
          <w:u w:val="none"/>
        </w:rPr>
        <w:t>“)</w:t>
      </w:r>
      <w:r w:rsidR="008803E5" w:rsidRPr="0026063B">
        <w:rPr>
          <w:u w:val="none"/>
        </w:rPr>
        <w:t xml:space="preserve">, </w:t>
      </w:r>
      <w:r w:rsidR="00CB6894" w:rsidRPr="0026063B">
        <w:rPr>
          <w:u w:val="none"/>
        </w:rPr>
        <w:t xml:space="preserve">přičemž </w:t>
      </w:r>
      <w:r w:rsidR="00F97242">
        <w:rPr>
          <w:u w:val="none"/>
        </w:rPr>
        <w:t>doktorand</w:t>
      </w:r>
      <w:r w:rsidR="00F97242" w:rsidRPr="0026063B">
        <w:rPr>
          <w:u w:val="none"/>
        </w:rPr>
        <w:t xml:space="preserve"> </w:t>
      </w:r>
      <w:r w:rsidR="00540835" w:rsidRPr="0026063B">
        <w:rPr>
          <w:u w:val="none"/>
        </w:rPr>
        <w:t xml:space="preserve">je </w:t>
      </w:r>
      <w:r w:rsidR="008803E5" w:rsidRPr="0026063B">
        <w:rPr>
          <w:u w:val="none"/>
        </w:rPr>
        <w:t xml:space="preserve">povinen </w:t>
      </w:r>
      <w:r w:rsidR="005836E2" w:rsidRPr="0026063B">
        <w:rPr>
          <w:u w:val="none"/>
        </w:rPr>
        <w:t>o</w:t>
      </w:r>
      <w:r w:rsidR="005836E2">
        <w:rPr>
          <w:u w:val="none"/>
        </w:rPr>
        <w:t> </w:t>
      </w:r>
      <w:r w:rsidR="008803E5" w:rsidRPr="0026063B">
        <w:rPr>
          <w:u w:val="none"/>
        </w:rPr>
        <w:t>termínech</w:t>
      </w:r>
      <w:r w:rsidR="00B35A48" w:rsidRPr="0026063B">
        <w:rPr>
          <w:u w:val="none"/>
        </w:rPr>
        <w:t xml:space="preserve"> nejméně týden</w:t>
      </w:r>
      <w:r w:rsidR="008803E5" w:rsidRPr="0026063B">
        <w:rPr>
          <w:u w:val="none"/>
        </w:rPr>
        <w:t xml:space="preserve"> </w:t>
      </w:r>
      <w:r w:rsidR="00A96D55" w:rsidRPr="0026063B">
        <w:rPr>
          <w:u w:val="none"/>
        </w:rPr>
        <w:t xml:space="preserve">předem </w:t>
      </w:r>
      <w:r w:rsidR="008803E5" w:rsidRPr="0026063B">
        <w:rPr>
          <w:u w:val="none"/>
        </w:rPr>
        <w:t>písemně</w:t>
      </w:r>
      <w:r w:rsidR="00CB6894" w:rsidRPr="0026063B">
        <w:rPr>
          <w:u w:val="none"/>
        </w:rPr>
        <w:t xml:space="preserve"> informovat </w:t>
      </w:r>
      <w:r w:rsidRPr="0026063B">
        <w:rPr>
          <w:u w:val="none"/>
        </w:rPr>
        <w:t>příslušn</w:t>
      </w:r>
      <w:r w:rsidR="00923162">
        <w:rPr>
          <w:u w:val="none"/>
        </w:rPr>
        <w:t>ého</w:t>
      </w:r>
      <w:r w:rsidRPr="0026063B">
        <w:rPr>
          <w:u w:val="none"/>
        </w:rPr>
        <w:t xml:space="preserve"> </w:t>
      </w:r>
      <w:r w:rsidR="00923162">
        <w:rPr>
          <w:u w:val="none"/>
        </w:rPr>
        <w:t>referenta.</w:t>
      </w: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965414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F93802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 w:rsidP="0044040F">
      <w:pPr>
        <w:pStyle w:val="Ad"/>
        <w:jc w:val="both"/>
        <w:rPr>
          <w:u w:val="none"/>
        </w:rPr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1988477B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75160">
      <w:pPr>
        <w:pStyle w:val="Ad"/>
        <w:spacing w:before="0"/>
        <w:jc w:val="both"/>
        <w:rPr>
          <w:color w:val="auto"/>
          <w:szCs w:val="24"/>
          <w:u w:val="none"/>
        </w:rPr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2FC09553" w14:textId="09143A23" w:rsidR="00B75160" w:rsidRDefault="00B75160" w:rsidP="00285DFC">
      <w:pPr>
        <w:pStyle w:val="Ad"/>
        <w:spacing w:before="0"/>
        <w:rPr>
          <w:color w:val="auto"/>
          <w:szCs w:val="24"/>
          <w:u w:val="none"/>
        </w:rPr>
      </w:pPr>
    </w:p>
    <w:p w14:paraId="680702D7" w14:textId="77777777" w:rsidR="00F80164" w:rsidRDefault="00F80164" w:rsidP="00285DFC">
      <w:pPr>
        <w:pStyle w:val="Ad"/>
        <w:spacing w:before="0"/>
        <w:rPr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lastRenderedPageBreak/>
        <w:t xml:space="preserve">Ad odst. (6) SZŘ: </w:t>
      </w:r>
    </w:p>
    <w:p w14:paraId="362E4B0D" w14:textId="734F9AD8" w:rsidR="008E58F8" w:rsidRDefault="00161DB6" w:rsidP="0040764E">
      <w:pPr>
        <w:pStyle w:val="Ad"/>
        <w:spacing w:after="100" w:afterAutospacing="1"/>
        <w:jc w:val="both"/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5F77D136" w14:textId="77777777" w:rsidR="00791697" w:rsidRPr="0026063B" w:rsidRDefault="00791697" w:rsidP="00791697">
      <w:pPr>
        <w:pStyle w:val="Ad"/>
        <w:spacing w:before="0"/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791697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745287F1" w14:textId="77777777" w:rsidR="00F80164" w:rsidRDefault="00F80164" w:rsidP="000F5ABC">
      <w:pPr>
        <w:pStyle w:val="Ad"/>
        <w:spacing w:before="0"/>
      </w:pP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7505624F" w:rsidR="00F974F4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Default="00A413FF" w:rsidP="00AB0C7F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Default="00F80164" w:rsidP="00AB0C7F">
      <w:pPr>
        <w:pStyle w:val="Ad"/>
        <w:spacing w:before="0"/>
        <w:jc w:val="both"/>
        <w:rPr>
          <w:color w:val="auto"/>
          <w:u w:val="none"/>
        </w:rPr>
      </w:pPr>
    </w:p>
    <w:p w14:paraId="5583D833" w14:textId="77777777" w:rsidR="00F80164" w:rsidRDefault="00F80164" w:rsidP="00AB0C7F">
      <w:pPr>
        <w:pStyle w:val="Ad"/>
        <w:spacing w:before="0"/>
        <w:jc w:val="both"/>
      </w:pPr>
    </w:p>
    <w:p w14:paraId="11A771AA" w14:textId="77777777" w:rsidR="001251D7" w:rsidRDefault="001251D7" w:rsidP="00AB0C7F">
      <w:pPr>
        <w:pStyle w:val="Ad"/>
        <w:spacing w:before="0"/>
        <w:jc w:val="both"/>
      </w:pPr>
    </w:p>
    <w:p w14:paraId="4A6F22CA" w14:textId="294B5C74" w:rsidR="00E05EC8" w:rsidRPr="0026063B" w:rsidRDefault="00E05EC8" w:rsidP="00E05EC8">
      <w:pPr>
        <w:pStyle w:val="Ad"/>
        <w:spacing w:before="0"/>
      </w:pPr>
      <w:r w:rsidRPr="0026063B">
        <w:lastRenderedPageBreak/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507CADB3" w:rsidR="00E05EC8" w:rsidRPr="0026063B" w:rsidRDefault="00844F59" w:rsidP="00E05EC8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E5414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294AF9" w14:textId="77777777" w:rsidR="0044040F" w:rsidRDefault="0044040F" w:rsidP="0044040F">
      <w:pPr>
        <w:pStyle w:val="lnek"/>
        <w:spacing w:before="240" w:line="240" w:lineRule="auto"/>
      </w:pP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</w:t>
      </w:r>
      <w:bookmarkStart w:id="1" w:name="_GoBack"/>
      <w:bookmarkEnd w:id="1"/>
      <w:r w:rsidRPr="0026063B">
        <w:t>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 w:rsidP="008F58B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2318069C" w14:textId="6BC24538" w:rsidR="0044040F" w:rsidRDefault="0044040F" w:rsidP="008F58BB">
      <w:pPr>
        <w:pStyle w:val="lnek"/>
        <w:spacing w:before="120" w:line="240" w:lineRule="auto"/>
        <w:jc w:val="both"/>
        <w:rPr>
          <w:b w:val="0"/>
          <w:color w:val="auto"/>
        </w:rPr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044C2B">
      <w:pPr>
        <w:pStyle w:val="lnek"/>
        <w:spacing w:before="120" w:line="240" w:lineRule="auto"/>
        <w:jc w:val="both"/>
        <w:rPr>
          <w:b w:val="0"/>
          <w:color w:val="auto"/>
        </w:rPr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540835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635943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E65AF86" w14:textId="77777777" w:rsidR="00F80164" w:rsidRDefault="00F80164" w:rsidP="00FF0D0A">
      <w:pPr>
        <w:jc w:val="center"/>
        <w:rPr>
          <w:i/>
        </w:rPr>
      </w:pPr>
    </w:p>
    <w:p w14:paraId="54F6FC3A" w14:textId="77777777" w:rsidR="00F80164" w:rsidRDefault="00F80164" w:rsidP="00FF0D0A">
      <w:pPr>
        <w:jc w:val="center"/>
        <w:rPr>
          <w:i/>
        </w:rPr>
      </w:pPr>
    </w:p>
    <w:p w14:paraId="3970780C" w14:textId="77777777" w:rsidR="00F80164" w:rsidRDefault="00F80164" w:rsidP="00FF0D0A">
      <w:pPr>
        <w:jc w:val="center"/>
        <w:rPr>
          <w:i/>
        </w:rPr>
      </w:pPr>
    </w:p>
    <w:p w14:paraId="4330BBE2" w14:textId="77777777" w:rsidR="00F80164" w:rsidRDefault="00F80164" w:rsidP="00FF0D0A">
      <w:pPr>
        <w:jc w:val="center"/>
        <w:rPr>
          <w:i/>
        </w:rPr>
      </w:pPr>
    </w:p>
    <w:p w14:paraId="2C6888EC" w14:textId="77777777" w:rsidR="00F80164" w:rsidRDefault="00F80164" w:rsidP="00FF0D0A">
      <w:pPr>
        <w:jc w:val="center"/>
        <w:rPr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lastRenderedPageBreak/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1F143EB5" w14:textId="77777777" w:rsidR="00A50AF4" w:rsidRDefault="00A50AF4" w:rsidP="00D86C94">
      <w:pPr>
        <w:pStyle w:val="Ad"/>
        <w:spacing w:before="0"/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9F3F78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A50AF4">
      <w:pPr>
        <w:pStyle w:val="lnek"/>
        <w:spacing w:line="240" w:lineRule="auto"/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22B5192" w:rsidR="009A7D21" w:rsidRDefault="00064746" w:rsidP="009A7D21">
      <w:pPr>
        <w:pStyle w:val="Ad"/>
        <w:jc w:val="both"/>
        <w:rPr>
          <w:u w:val="none"/>
        </w:rPr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r w:rsidR="009A7D21" w:rsidRPr="0026063B">
        <w:rPr>
          <w:u w:val="none"/>
        </w:rPr>
        <w:t xml:space="preserve"> </w:t>
      </w:r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 w:rsidP="0044040F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77777777" w:rsidR="0044040F" w:rsidRDefault="0044040F" w:rsidP="0044040F">
      <w:pPr>
        <w:pStyle w:val="Default"/>
        <w:jc w:val="center"/>
        <w:rPr>
          <w:bCs/>
          <w:i/>
        </w:rPr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77777777" w:rsidR="00BF2C73" w:rsidRDefault="00BF2C73" w:rsidP="00373A1D">
      <w:pPr>
        <w:pStyle w:val="Ad"/>
        <w:spacing w:before="0"/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lastRenderedPageBreak/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A830DC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9378BD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397E06">
      <w:pPr>
        <w:pStyle w:val="Default"/>
        <w:jc w:val="center"/>
        <w:rPr>
          <w:szCs w:val="23"/>
        </w:rPr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B0480E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8F2689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140F625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42E8866E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7C134B19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0C8D36F1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1F42A017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72EED76A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3A8AD43F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6046C3D2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6510B84A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7F1EFD13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3EE103A4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3EA0C73F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168D92F7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063434F0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699F0ADE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lastRenderedPageBreak/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77777777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78B6BF34" w14:textId="1A4AECE1" w:rsidR="00EB6E95" w:rsidRDefault="00EB6E95" w:rsidP="0093305F">
      <w:pPr>
        <w:pStyle w:val="Default"/>
        <w:jc w:val="center"/>
        <w:rPr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proofErr w:type="spellStart"/>
      <w:r w:rsidRPr="006179E1">
        <w:t>ust</w:t>
      </w:r>
      <w:proofErr w:type="spellEnd"/>
      <w:r w:rsidRPr="006179E1">
        <w:t>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761F5046" w14:textId="2A577A9A" w:rsidR="0048120B" w:rsidRDefault="0048120B" w:rsidP="006179E1">
      <w:pPr>
        <w:pStyle w:val="Default"/>
        <w:jc w:val="both"/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86D0527" w14:textId="296B6DE1" w:rsidR="0048120B" w:rsidRDefault="0048120B" w:rsidP="006179E1">
      <w:pPr>
        <w:pStyle w:val="Default"/>
        <w:jc w:val="both"/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1AD67922" w14:textId="77777777" w:rsidR="0048120B" w:rsidRDefault="0048120B" w:rsidP="00642825">
      <w:pPr>
        <w:pStyle w:val="Default"/>
        <w:spacing w:after="120"/>
        <w:jc w:val="both"/>
      </w:pPr>
    </w:p>
    <w:p w14:paraId="61EBEE54" w14:textId="27B7508B" w:rsidR="0048120B" w:rsidRDefault="00B7591C" w:rsidP="006179E1">
      <w:pPr>
        <w:pStyle w:val="Default"/>
        <w:jc w:val="both"/>
      </w:pPr>
      <w:r>
        <w:lastRenderedPageBreak/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9F3F78">
      <w:pPr>
        <w:pStyle w:val="Default"/>
        <w:numPr>
          <w:ilvl w:val="0"/>
          <w:numId w:val="18"/>
        </w:numPr>
        <w:spacing w:before="120"/>
        <w:ind w:left="714" w:hanging="357"/>
        <w:jc w:val="both"/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05778273" w14:textId="672DEFB9" w:rsidR="002F5E58" w:rsidRDefault="002F5E58" w:rsidP="00B7591C">
      <w:pPr>
        <w:pStyle w:val="Default"/>
        <w:spacing w:before="120"/>
        <w:ind w:left="714"/>
        <w:jc w:val="both"/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B7591C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55CEB47F" w14:textId="75EF4B84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2E9C0DD4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>případě hodnocení „</w:t>
      </w:r>
      <w:proofErr w:type="gramStart"/>
      <w:r w:rsidR="002F5E58" w:rsidRPr="002F5E58">
        <w:rPr>
          <w:b w:val="0"/>
        </w:rPr>
        <w:t>neprospěl(a)“ odůvodnění</w:t>
      </w:r>
      <w:proofErr w:type="gramEnd"/>
      <w:r w:rsidR="002F5E58" w:rsidRPr="002F5E58">
        <w:rPr>
          <w:b w:val="0"/>
        </w:rPr>
        <w:t xml:space="preserve">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1B9A16DD" w14:textId="77777777" w:rsidR="002F5E58" w:rsidRDefault="002F5E58" w:rsidP="002F5E58">
      <w:pPr>
        <w:pStyle w:val="lnek"/>
        <w:spacing w:line="240" w:lineRule="auto"/>
        <w:jc w:val="both"/>
        <w:rPr>
          <w:b w:val="0"/>
        </w:rPr>
      </w:pPr>
    </w:p>
    <w:p w14:paraId="183B0141" w14:textId="7210D037" w:rsidR="009902FD" w:rsidRDefault="00B7591C" w:rsidP="0044040F">
      <w:pPr>
        <w:pStyle w:val="lnek"/>
        <w:spacing w:line="240" w:lineRule="auto"/>
        <w:jc w:val="both"/>
        <w:rPr>
          <w:b w:val="0"/>
          <w:bCs w:val="0"/>
        </w:rPr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265AF61F" w14:textId="77777777" w:rsidR="00F80164" w:rsidRDefault="00F80164" w:rsidP="00B00781">
      <w:pPr>
        <w:pStyle w:val="lnek"/>
        <w:spacing w:before="240" w:line="240" w:lineRule="auto"/>
      </w:pPr>
    </w:p>
    <w:p w14:paraId="547ACC37" w14:textId="77777777" w:rsidR="00F80164" w:rsidRDefault="00F80164" w:rsidP="00B00781">
      <w:pPr>
        <w:pStyle w:val="lnek"/>
        <w:spacing w:before="240" w:line="240" w:lineRule="auto"/>
      </w:pPr>
    </w:p>
    <w:p w14:paraId="47D507F7" w14:textId="77777777" w:rsidR="00F80164" w:rsidRDefault="00F80164" w:rsidP="00B00781">
      <w:pPr>
        <w:pStyle w:val="lnek"/>
        <w:spacing w:before="240" w:line="240" w:lineRule="auto"/>
      </w:pPr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lastRenderedPageBreak/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9F3F78">
      <w:pPr>
        <w:pStyle w:val="lnek"/>
        <w:spacing w:before="120"/>
        <w:jc w:val="both"/>
        <w:rPr>
          <w:b w:val="0"/>
        </w:rPr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251E46">
      <w:pPr>
        <w:pStyle w:val="lnek"/>
        <w:numPr>
          <w:ilvl w:val="0"/>
          <w:numId w:val="20"/>
        </w:numPr>
        <w:spacing w:line="240" w:lineRule="auto"/>
        <w:ind w:left="714" w:hanging="357"/>
        <w:jc w:val="both"/>
        <w:rPr>
          <w:b w:val="0"/>
        </w:rPr>
      </w:pPr>
      <w:r w:rsidRPr="00251E46">
        <w:rPr>
          <w:b w:val="0"/>
        </w:rPr>
        <w:t>zopakuje členům komise zásady postupu při SRZ.</w:t>
      </w:r>
    </w:p>
    <w:p w14:paraId="69C58970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b w:val="0"/>
        </w:rPr>
      </w:pPr>
    </w:p>
    <w:p w14:paraId="40AB090C" w14:textId="6CFA6028" w:rsidR="00B00781" w:rsidRDefault="009C7AA6" w:rsidP="009C7AA6">
      <w:pPr>
        <w:pStyle w:val="lnek"/>
        <w:spacing w:line="240" w:lineRule="auto"/>
        <w:jc w:val="both"/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A8FF737" w14:textId="500BB991" w:rsidR="00C729D3" w:rsidRDefault="00C729D3" w:rsidP="00657473">
      <w:pPr>
        <w:pStyle w:val="Default"/>
        <w:jc w:val="center"/>
        <w:rPr>
          <w:color w:val="auto"/>
          <w:sz w:val="27"/>
          <w:szCs w:val="27"/>
        </w:rPr>
      </w:pPr>
    </w:p>
    <w:p w14:paraId="6CDADF8B" w14:textId="77777777" w:rsidR="00C729D3" w:rsidRDefault="00C729D3" w:rsidP="009C7AA6">
      <w:pPr>
        <w:pStyle w:val="Default"/>
        <w:rPr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C51C65">
      <w:pPr>
        <w:pStyle w:val="Odstavec-2"/>
        <w:spacing w:after="0"/>
        <w:rPr>
          <w:strike/>
          <w:color w:val="000000" w:themeColor="text1"/>
        </w:rPr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lastRenderedPageBreak/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C85E42">
      <w:pPr>
        <w:pStyle w:val="lnek"/>
        <w:spacing w:line="240" w:lineRule="auto"/>
        <w:rPr>
          <w:b w:val="0"/>
        </w:rPr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0332C">
      <w:pPr>
        <w:pStyle w:val="Odstavec-1"/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5C3672">
      <w:pPr>
        <w:pStyle w:val="Odstavec-2"/>
        <w:spacing w:before="0" w:after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0A708D90" w14:textId="77777777" w:rsidR="009C7AA6" w:rsidRPr="0026063B" w:rsidRDefault="009C7AA6" w:rsidP="005C3672">
      <w:pPr>
        <w:pStyle w:val="Odstavec-2"/>
        <w:spacing w:before="0" w:after="0"/>
        <w:jc w:val="center"/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>
      <w:pPr>
        <w:pStyle w:val="lnek"/>
        <w:spacing w:line="240" w:lineRule="auto"/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C8370F">
      <w:pPr>
        <w:pStyle w:val="lnek"/>
        <w:rPr>
          <w:b w:val="0"/>
        </w:rPr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1282498C" w14:textId="77777777" w:rsidR="00C763CC" w:rsidRDefault="00C763CC">
      <w:pPr>
        <w:rPr>
          <w:b/>
          <w:bCs/>
          <w:color w:val="000000"/>
          <w:szCs w:val="23"/>
        </w:rPr>
      </w:pPr>
      <w:r>
        <w:br w:type="page"/>
      </w:r>
    </w:p>
    <w:p w14:paraId="5FFC6476" w14:textId="42174A18" w:rsidR="00C8370F" w:rsidRPr="00893A4B" w:rsidRDefault="00C8370F" w:rsidP="00C76E72">
      <w:pPr>
        <w:pStyle w:val="lnek"/>
        <w:spacing w:before="240" w:line="240" w:lineRule="auto"/>
      </w:pPr>
      <w:r w:rsidRPr="00893A4B">
        <w:lastRenderedPageBreak/>
        <w:t xml:space="preserve">Článek </w:t>
      </w:r>
      <w:r>
        <w:t>68</w:t>
      </w:r>
    </w:p>
    <w:p w14:paraId="70A6F967" w14:textId="219E759E" w:rsidR="00C8370F" w:rsidRPr="00893A4B" w:rsidRDefault="00C8370F" w:rsidP="00C8370F">
      <w:pPr>
        <w:pStyle w:val="lnek"/>
        <w:spacing w:line="240" w:lineRule="auto"/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50BACBE5" w14:textId="77777777" w:rsidR="00C8370F" w:rsidRPr="00893A4B" w:rsidRDefault="00C8370F" w:rsidP="00C8370F">
      <w:pPr>
        <w:pStyle w:val="Ad"/>
        <w:spacing w:before="0"/>
      </w:pPr>
    </w:p>
    <w:p w14:paraId="3A3AD0AB" w14:textId="0117ECE9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dne</w:t>
      </w:r>
      <w:r w:rsidR="005971F5" w:rsidRPr="00A36FB8">
        <w:t>m</w:t>
      </w:r>
      <w:r w:rsidR="009C7AA6" w:rsidRPr="00A36FB8">
        <w:t xml:space="preserve"> </w:t>
      </w:r>
      <w:r w:rsidR="00947EDA">
        <w:rPr>
          <w:highlight w:val="yellow"/>
        </w:rPr>
        <w:t>X</w:t>
      </w:r>
      <w:r w:rsidR="009C7AA6" w:rsidRPr="007A0385">
        <w:rPr>
          <w:highlight w:val="yellow"/>
        </w:rPr>
        <w:t xml:space="preserve">. </w:t>
      </w:r>
      <w:r w:rsidR="00947EDA">
        <w:rPr>
          <w:highlight w:val="yellow"/>
        </w:rPr>
        <w:t>XXXX 202X</w:t>
      </w:r>
      <w:r w:rsidR="009C7AA6" w:rsidRPr="007A0385">
        <w:rPr>
          <w:highlight w:val="yellow"/>
        </w:rPr>
        <w:t>.</w:t>
      </w:r>
    </w:p>
    <w:p w14:paraId="7D63F1AE" w14:textId="5B6BAA17" w:rsidR="00C8370F" w:rsidRDefault="00C8370F" w:rsidP="004D6E57">
      <w:pPr>
        <w:pStyle w:val="Odstavec-2"/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 xml:space="preserve">Pravidla průběhu studia ve studijních </w:t>
      </w:r>
      <w:r w:rsidR="00102539" w:rsidRPr="00A36FB8">
        <w:t>programech uskutečňovaných na Fakultě humanitních studií</w:t>
      </w:r>
      <w:r w:rsidR="00D87BA9" w:rsidRPr="00A36FB8">
        <w:t xml:space="preserve"> schválená Akademickým senátem UTB</w:t>
      </w:r>
      <w:r w:rsidR="00D87BA9" w:rsidRPr="00A36FB8" w:rsidDel="00102539">
        <w:t xml:space="preserve"> </w:t>
      </w:r>
      <w:r w:rsidR="00D87BA9" w:rsidRPr="00947EDA">
        <w:t xml:space="preserve">dne </w:t>
      </w:r>
      <w:r w:rsidR="00947EDA" w:rsidRPr="00947EDA">
        <w:t>10</w:t>
      </w:r>
      <w:r w:rsidR="0094342D" w:rsidRPr="00947EDA">
        <w:t xml:space="preserve">. </w:t>
      </w:r>
      <w:r w:rsidR="00947EDA" w:rsidRPr="00947EDA">
        <w:t>led</w:t>
      </w:r>
      <w:r w:rsidR="009C7AA6" w:rsidRPr="00947EDA">
        <w:t>na</w:t>
      </w:r>
      <w:r w:rsidR="00947EDA" w:rsidRPr="00947EDA">
        <w:t xml:space="preserve"> 2023</w:t>
      </w:r>
      <w:r w:rsidRPr="00A36FB8">
        <w:t>.</w:t>
      </w:r>
    </w:p>
    <w:p w14:paraId="7E3B9DF0" w14:textId="77777777" w:rsidR="00C8370F" w:rsidRDefault="00C8370F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 xml:space="preserve">Helena </w:t>
      </w:r>
      <w:proofErr w:type="spellStart"/>
      <w:r w:rsidR="00BF2C73">
        <w:t>Ska</w:t>
      </w:r>
      <w:r w:rsidR="001056FF">
        <w:t>ru</w:t>
      </w:r>
      <w:r w:rsidR="00BF2C73">
        <w:t>pská</w:t>
      </w:r>
      <w:proofErr w:type="spellEnd"/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E313A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797" w:right="1417" w:bottom="1417" w:left="1417" w:header="708" w:footer="708" w:gutter="0"/>
      <w:pgNumType w:fmt="numberInDash"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4D0A" w14:textId="77777777" w:rsidR="00F245DF" w:rsidRDefault="00F245DF">
      <w:r>
        <w:separator/>
      </w:r>
    </w:p>
    <w:p w14:paraId="43D375EA" w14:textId="77777777" w:rsidR="00F245DF" w:rsidRDefault="00F245DF"/>
    <w:p w14:paraId="225F6076" w14:textId="77777777" w:rsidR="00F245DF" w:rsidRDefault="00F245DF"/>
    <w:p w14:paraId="40044929" w14:textId="77777777" w:rsidR="00F245DF" w:rsidRDefault="00F245DF"/>
    <w:p w14:paraId="7F778FDE" w14:textId="77777777" w:rsidR="00F245DF" w:rsidRDefault="00F245DF"/>
    <w:p w14:paraId="28D74005" w14:textId="77777777" w:rsidR="00F245DF" w:rsidRDefault="00F245DF"/>
    <w:p w14:paraId="64BFC9C5" w14:textId="77777777" w:rsidR="00F245DF" w:rsidRDefault="00F245DF"/>
    <w:p w14:paraId="2CAC6F1F" w14:textId="77777777" w:rsidR="00F245DF" w:rsidRDefault="00F245DF"/>
    <w:p w14:paraId="6E2FC8F5" w14:textId="77777777" w:rsidR="00F245DF" w:rsidRDefault="00F245DF"/>
    <w:p w14:paraId="3A3D50E5" w14:textId="77777777" w:rsidR="00F245DF" w:rsidRDefault="00F245DF"/>
    <w:p w14:paraId="5D553EA0" w14:textId="77777777" w:rsidR="00F245DF" w:rsidRDefault="00F245DF"/>
    <w:p w14:paraId="2A506D5F" w14:textId="77777777" w:rsidR="00F245DF" w:rsidRDefault="00F245DF"/>
    <w:p w14:paraId="6A80A8E8" w14:textId="77777777" w:rsidR="00F245DF" w:rsidRDefault="00F245DF"/>
    <w:p w14:paraId="64DCAC7D" w14:textId="77777777" w:rsidR="00F245DF" w:rsidRDefault="00F245DF"/>
    <w:p w14:paraId="00D219F2" w14:textId="77777777" w:rsidR="00F245DF" w:rsidRDefault="00F245DF"/>
    <w:p w14:paraId="173A06EC" w14:textId="77777777" w:rsidR="00F245DF" w:rsidRDefault="00F245DF"/>
    <w:p w14:paraId="28285372" w14:textId="77777777" w:rsidR="00F245DF" w:rsidRDefault="00F245DF"/>
    <w:p w14:paraId="2E15F4E0" w14:textId="77777777" w:rsidR="00F245DF" w:rsidRDefault="00F245DF"/>
    <w:p w14:paraId="1B5FF6E7" w14:textId="77777777" w:rsidR="00F245DF" w:rsidRDefault="00F245DF"/>
    <w:p w14:paraId="4B8FBC9E" w14:textId="77777777" w:rsidR="00F245DF" w:rsidRDefault="00F245DF"/>
    <w:p w14:paraId="6443E089" w14:textId="77777777" w:rsidR="00F245DF" w:rsidRDefault="00F245DF"/>
    <w:p w14:paraId="1B09D5EB" w14:textId="77777777" w:rsidR="00F245DF" w:rsidRDefault="00F245DF"/>
    <w:p w14:paraId="63604C4B" w14:textId="77777777" w:rsidR="00F245DF" w:rsidRDefault="00F245DF"/>
    <w:p w14:paraId="005BD4BB" w14:textId="77777777" w:rsidR="00F245DF" w:rsidRDefault="00F245DF"/>
    <w:p w14:paraId="5DFCCA98" w14:textId="77777777" w:rsidR="00F245DF" w:rsidRDefault="00F245DF"/>
    <w:p w14:paraId="45F5200E" w14:textId="77777777" w:rsidR="00F245DF" w:rsidRDefault="00F245DF"/>
    <w:p w14:paraId="67DBA475" w14:textId="77777777" w:rsidR="00F245DF" w:rsidRDefault="00F245DF"/>
    <w:p w14:paraId="70410181" w14:textId="77777777" w:rsidR="00F245DF" w:rsidRDefault="00F245DF"/>
    <w:p w14:paraId="08E3AC60" w14:textId="77777777" w:rsidR="00F245DF" w:rsidRDefault="00F245DF"/>
    <w:p w14:paraId="215891C1" w14:textId="77777777" w:rsidR="00F245DF" w:rsidRDefault="00F245DF"/>
    <w:p w14:paraId="5DDC5966" w14:textId="77777777" w:rsidR="00F245DF" w:rsidRDefault="00F245DF"/>
    <w:p w14:paraId="695E9869" w14:textId="77777777" w:rsidR="00F245DF" w:rsidRDefault="00F245DF"/>
    <w:p w14:paraId="6D09E5BC" w14:textId="77777777" w:rsidR="00F245DF" w:rsidRDefault="00F245DF"/>
    <w:p w14:paraId="2FBF4539" w14:textId="77777777" w:rsidR="00F245DF" w:rsidRDefault="00F245DF"/>
    <w:p w14:paraId="57CF7326" w14:textId="77777777" w:rsidR="00F245DF" w:rsidRDefault="00F245DF"/>
    <w:p w14:paraId="4C8151AB" w14:textId="77777777" w:rsidR="00F245DF" w:rsidRDefault="00F245DF"/>
    <w:p w14:paraId="1826F74C" w14:textId="77777777" w:rsidR="00F245DF" w:rsidRDefault="00F245DF"/>
    <w:p w14:paraId="29E9E0D9" w14:textId="77777777" w:rsidR="00F245DF" w:rsidRDefault="00F245DF"/>
    <w:p w14:paraId="0C63AE31" w14:textId="77777777" w:rsidR="00F245DF" w:rsidRDefault="00F245DF"/>
    <w:p w14:paraId="671E3A9B" w14:textId="77777777" w:rsidR="00F245DF" w:rsidRDefault="00F245DF"/>
    <w:p w14:paraId="0DBB3DFA" w14:textId="77777777" w:rsidR="00F245DF" w:rsidRDefault="00F245DF"/>
    <w:p w14:paraId="63456859" w14:textId="77777777" w:rsidR="00F245DF" w:rsidRDefault="00F245DF"/>
    <w:p w14:paraId="78C117F0" w14:textId="77777777" w:rsidR="00F245DF" w:rsidRDefault="00F245DF"/>
    <w:p w14:paraId="22C04AD3" w14:textId="77777777" w:rsidR="00F245DF" w:rsidRDefault="00F245DF"/>
    <w:p w14:paraId="46034536" w14:textId="77777777" w:rsidR="00F245DF" w:rsidRDefault="00F245DF"/>
    <w:p w14:paraId="06830A2D" w14:textId="77777777" w:rsidR="00F245DF" w:rsidRDefault="00F245DF"/>
    <w:p w14:paraId="6C2A26DA" w14:textId="77777777" w:rsidR="00F245DF" w:rsidRDefault="00F245DF"/>
    <w:p w14:paraId="2821767A" w14:textId="77777777" w:rsidR="00F245DF" w:rsidRDefault="00F245DF"/>
    <w:p w14:paraId="26CAF4C6" w14:textId="77777777" w:rsidR="00F245DF" w:rsidRDefault="00F245DF"/>
    <w:p w14:paraId="531D0A39" w14:textId="77777777" w:rsidR="00F245DF" w:rsidRDefault="00F245DF"/>
    <w:p w14:paraId="1C1E12B0" w14:textId="77777777" w:rsidR="00F245DF" w:rsidRDefault="00F245DF"/>
    <w:p w14:paraId="48BFA595" w14:textId="77777777" w:rsidR="00F245DF" w:rsidRDefault="00F245DF"/>
    <w:p w14:paraId="7B400F14" w14:textId="77777777" w:rsidR="00F245DF" w:rsidRDefault="00F245DF"/>
    <w:p w14:paraId="638F7D2E" w14:textId="77777777" w:rsidR="00F245DF" w:rsidRDefault="00F245DF"/>
    <w:p w14:paraId="12C244ED" w14:textId="77777777" w:rsidR="00F245DF" w:rsidRDefault="00F245DF"/>
    <w:p w14:paraId="41DAEB33" w14:textId="77777777" w:rsidR="00F245DF" w:rsidRDefault="00F245DF"/>
    <w:p w14:paraId="067DD8BA" w14:textId="77777777" w:rsidR="00F245DF" w:rsidRDefault="00F245DF"/>
    <w:p w14:paraId="24EFF8D7" w14:textId="77777777" w:rsidR="00F245DF" w:rsidRDefault="00F245DF"/>
    <w:p w14:paraId="252A1C76" w14:textId="77777777" w:rsidR="00F245DF" w:rsidRDefault="00F245DF"/>
    <w:p w14:paraId="5B9291DD" w14:textId="77777777" w:rsidR="00F245DF" w:rsidRDefault="00F245DF"/>
    <w:p w14:paraId="20F2B191" w14:textId="77777777" w:rsidR="00F245DF" w:rsidRDefault="00F245DF"/>
    <w:p w14:paraId="1992B8D5" w14:textId="77777777" w:rsidR="00F245DF" w:rsidRDefault="00F245DF"/>
    <w:p w14:paraId="2CC97CDA" w14:textId="77777777" w:rsidR="00F245DF" w:rsidRDefault="00F245DF"/>
    <w:p w14:paraId="48C776E2" w14:textId="77777777" w:rsidR="00F245DF" w:rsidRDefault="00F245DF"/>
    <w:p w14:paraId="2728A514" w14:textId="77777777" w:rsidR="00F245DF" w:rsidRDefault="00F245DF"/>
    <w:p w14:paraId="5D51B619" w14:textId="77777777" w:rsidR="00F245DF" w:rsidRDefault="00F245DF"/>
    <w:p w14:paraId="22C3C203" w14:textId="77777777" w:rsidR="00F245DF" w:rsidRDefault="00F245DF"/>
    <w:p w14:paraId="4AF6BA44" w14:textId="77777777" w:rsidR="00F245DF" w:rsidRDefault="00F245DF"/>
    <w:p w14:paraId="76549FFC" w14:textId="77777777" w:rsidR="00F245DF" w:rsidRDefault="00F245DF"/>
    <w:p w14:paraId="278A8C39" w14:textId="77777777" w:rsidR="00F245DF" w:rsidRDefault="00F245DF"/>
    <w:p w14:paraId="09321BFC" w14:textId="77777777" w:rsidR="00F245DF" w:rsidRDefault="00F245DF"/>
    <w:p w14:paraId="62684BA4" w14:textId="77777777" w:rsidR="00F245DF" w:rsidRDefault="00F245DF"/>
    <w:p w14:paraId="562ABC27" w14:textId="77777777" w:rsidR="00F245DF" w:rsidRDefault="00F245DF"/>
    <w:p w14:paraId="4080FB63" w14:textId="77777777" w:rsidR="00F245DF" w:rsidRDefault="00F245DF"/>
    <w:p w14:paraId="2F38C8ED" w14:textId="77777777" w:rsidR="00F245DF" w:rsidRDefault="00F245DF"/>
    <w:p w14:paraId="3080FC46" w14:textId="77777777" w:rsidR="00F245DF" w:rsidRDefault="00F245DF"/>
    <w:p w14:paraId="5F5ACA8A" w14:textId="77777777" w:rsidR="00F245DF" w:rsidRDefault="00F245DF"/>
    <w:p w14:paraId="39190A6B" w14:textId="77777777" w:rsidR="00F245DF" w:rsidRDefault="00F245DF"/>
    <w:p w14:paraId="10B16F22" w14:textId="77777777" w:rsidR="00F245DF" w:rsidRDefault="00F245DF"/>
    <w:p w14:paraId="0201310A" w14:textId="77777777" w:rsidR="00F245DF" w:rsidRDefault="00F245DF"/>
    <w:p w14:paraId="02C2FD44" w14:textId="77777777" w:rsidR="00F245DF" w:rsidRDefault="00F245DF"/>
    <w:p w14:paraId="0D7AC8C4" w14:textId="77777777" w:rsidR="00F245DF" w:rsidRDefault="00F245DF"/>
    <w:p w14:paraId="3A74AE03" w14:textId="77777777" w:rsidR="00F245DF" w:rsidRDefault="00F245DF"/>
    <w:p w14:paraId="29447EC1" w14:textId="77777777" w:rsidR="00F245DF" w:rsidRDefault="00F245DF"/>
    <w:p w14:paraId="43BF7553" w14:textId="77777777" w:rsidR="00F245DF" w:rsidRDefault="00F245DF"/>
    <w:p w14:paraId="2304C85F" w14:textId="77777777" w:rsidR="00F245DF" w:rsidRDefault="00F245DF"/>
    <w:p w14:paraId="0987A87A" w14:textId="77777777" w:rsidR="00F245DF" w:rsidRDefault="00F245DF"/>
    <w:p w14:paraId="3456FA22" w14:textId="77777777" w:rsidR="00F245DF" w:rsidRDefault="00F245DF"/>
    <w:p w14:paraId="07C6AB78" w14:textId="77777777" w:rsidR="00F245DF" w:rsidRDefault="00F245DF"/>
    <w:p w14:paraId="6BACC826" w14:textId="77777777" w:rsidR="00F245DF" w:rsidRDefault="00F245DF"/>
    <w:p w14:paraId="5E87446D" w14:textId="77777777" w:rsidR="00F245DF" w:rsidRDefault="00F245DF"/>
    <w:p w14:paraId="0658F5B9" w14:textId="77777777" w:rsidR="00F245DF" w:rsidRDefault="00F245DF"/>
    <w:p w14:paraId="1DD771CE" w14:textId="77777777" w:rsidR="00F245DF" w:rsidRDefault="00F245DF"/>
    <w:p w14:paraId="6D35BD21" w14:textId="77777777" w:rsidR="00F245DF" w:rsidRDefault="00F245DF"/>
    <w:p w14:paraId="41A59E43" w14:textId="77777777" w:rsidR="00F245DF" w:rsidRDefault="00F245DF"/>
    <w:p w14:paraId="09B5532D" w14:textId="77777777" w:rsidR="00F245DF" w:rsidRDefault="00F245DF"/>
    <w:p w14:paraId="0C4488DE" w14:textId="77777777" w:rsidR="00F245DF" w:rsidRDefault="00F245DF"/>
    <w:p w14:paraId="3C4363DF" w14:textId="77777777" w:rsidR="00F245DF" w:rsidRDefault="00F245DF"/>
    <w:p w14:paraId="005B36D6" w14:textId="77777777" w:rsidR="00F245DF" w:rsidRDefault="00F245DF"/>
  </w:endnote>
  <w:endnote w:type="continuationSeparator" w:id="0">
    <w:p w14:paraId="05DEC65E" w14:textId="77777777" w:rsidR="00F245DF" w:rsidRDefault="00F245DF">
      <w:r>
        <w:continuationSeparator/>
      </w:r>
    </w:p>
    <w:p w14:paraId="4E6CC7A9" w14:textId="77777777" w:rsidR="00F245DF" w:rsidRDefault="00F245DF"/>
    <w:p w14:paraId="3E346B1F" w14:textId="77777777" w:rsidR="00F245DF" w:rsidRDefault="00F245DF"/>
    <w:p w14:paraId="7BFE5E19" w14:textId="77777777" w:rsidR="00F245DF" w:rsidRDefault="00F245DF"/>
    <w:p w14:paraId="686CDD1D" w14:textId="77777777" w:rsidR="00F245DF" w:rsidRDefault="00F245DF"/>
    <w:p w14:paraId="336BA170" w14:textId="77777777" w:rsidR="00F245DF" w:rsidRDefault="00F245DF"/>
    <w:p w14:paraId="431D21D9" w14:textId="77777777" w:rsidR="00F245DF" w:rsidRDefault="00F245DF"/>
    <w:p w14:paraId="4FA86BB4" w14:textId="77777777" w:rsidR="00F245DF" w:rsidRDefault="00F245DF"/>
    <w:p w14:paraId="0B38CB7C" w14:textId="77777777" w:rsidR="00F245DF" w:rsidRDefault="00F245DF"/>
    <w:p w14:paraId="1CE30786" w14:textId="77777777" w:rsidR="00F245DF" w:rsidRDefault="00F245DF"/>
    <w:p w14:paraId="4CA4715A" w14:textId="77777777" w:rsidR="00F245DF" w:rsidRDefault="00F245DF"/>
    <w:p w14:paraId="5B9D6315" w14:textId="77777777" w:rsidR="00F245DF" w:rsidRDefault="00F245DF"/>
    <w:p w14:paraId="3FEF1138" w14:textId="77777777" w:rsidR="00F245DF" w:rsidRDefault="00F245DF"/>
    <w:p w14:paraId="51745D18" w14:textId="77777777" w:rsidR="00F245DF" w:rsidRDefault="00F245DF"/>
    <w:p w14:paraId="7824540E" w14:textId="77777777" w:rsidR="00F245DF" w:rsidRDefault="00F245DF"/>
    <w:p w14:paraId="24B9A455" w14:textId="77777777" w:rsidR="00F245DF" w:rsidRDefault="00F245DF"/>
    <w:p w14:paraId="00E2257A" w14:textId="77777777" w:rsidR="00F245DF" w:rsidRDefault="00F245DF"/>
    <w:p w14:paraId="7EC46F91" w14:textId="77777777" w:rsidR="00F245DF" w:rsidRDefault="00F245DF"/>
    <w:p w14:paraId="50F8FAFF" w14:textId="77777777" w:rsidR="00F245DF" w:rsidRDefault="00F245DF"/>
    <w:p w14:paraId="7AC1EE9C" w14:textId="77777777" w:rsidR="00F245DF" w:rsidRDefault="00F245DF"/>
    <w:p w14:paraId="7CEBDF0A" w14:textId="77777777" w:rsidR="00F245DF" w:rsidRDefault="00F245DF"/>
    <w:p w14:paraId="7FD872F2" w14:textId="77777777" w:rsidR="00F245DF" w:rsidRDefault="00F245DF"/>
    <w:p w14:paraId="2DBEB8E8" w14:textId="77777777" w:rsidR="00F245DF" w:rsidRDefault="00F245DF"/>
    <w:p w14:paraId="08C87407" w14:textId="77777777" w:rsidR="00F245DF" w:rsidRDefault="00F245DF"/>
    <w:p w14:paraId="0D17D88F" w14:textId="77777777" w:rsidR="00F245DF" w:rsidRDefault="00F245DF"/>
    <w:p w14:paraId="66DB9946" w14:textId="77777777" w:rsidR="00F245DF" w:rsidRDefault="00F245DF"/>
    <w:p w14:paraId="1193FC88" w14:textId="77777777" w:rsidR="00F245DF" w:rsidRDefault="00F245DF"/>
    <w:p w14:paraId="754BA8AC" w14:textId="77777777" w:rsidR="00F245DF" w:rsidRDefault="00F245DF"/>
    <w:p w14:paraId="7292C252" w14:textId="77777777" w:rsidR="00F245DF" w:rsidRDefault="00F245DF"/>
    <w:p w14:paraId="0335BD1A" w14:textId="77777777" w:rsidR="00F245DF" w:rsidRDefault="00F245DF"/>
    <w:p w14:paraId="3FA444EB" w14:textId="77777777" w:rsidR="00F245DF" w:rsidRDefault="00F245DF"/>
    <w:p w14:paraId="1BF4C73D" w14:textId="77777777" w:rsidR="00F245DF" w:rsidRDefault="00F245DF"/>
    <w:p w14:paraId="188C2DCE" w14:textId="77777777" w:rsidR="00F245DF" w:rsidRDefault="00F245DF"/>
    <w:p w14:paraId="54C5E59E" w14:textId="77777777" w:rsidR="00F245DF" w:rsidRDefault="00F245DF"/>
    <w:p w14:paraId="4706B790" w14:textId="77777777" w:rsidR="00F245DF" w:rsidRDefault="00F245DF"/>
    <w:p w14:paraId="67BCEEFE" w14:textId="77777777" w:rsidR="00F245DF" w:rsidRDefault="00F245DF"/>
    <w:p w14:paraId="562984C0" w14:textId="77777777" w:rsidR="00F245DF" w:rsidRDefault="00F245DF"/>
    <w:p w14:paraId="11D6AAF8" w14:textId="77777777" w:rsidR="00F245DF" w:rsidRDefault="00F245DF"/>
    <w:p w14:paraId="7369B12D" w14:textId="77777777" w:rsidR="00F245DF" w:rsidRDefault="00F245DF"/>
    <w:p w14:paraId="38BEF752" w14:textId="77777777" w:rsidR="00F245DF" w:rsidRDefault="00F245DF"/>
    <w:p w14:paraId="1122D4E4" w14:textId="77777777" w:rsidR="00F245DF" w:rsidRDefault="00F245DF"/>
    <w:p w14:paraId="004DE8FA" w14:textId="77777777" w:rsidR="00F245DF" w:rsidRDefault="00F245DF"/>
    <w:p w14:paraId="47EF707F" w14:textId="77777777" w:rsidR="00F245DF" w:rsidRDefault="00F245DF"/>
    <w:p w14:paraId="47BBA263" w14:textId="77777777" w:rsidR="00F245DF" w:rsidRDefault="00F245DF"/>
    <w:p w14:paraId="0451878F" w14:textId="77777777" w:rsidR="00F245DF" w:rsidRDefault="00F245DF"/>
    <w:p w14:paraId="46CA3963" w14:textId="77777777" w:rsidR="00F245DF" w:rsidRDefault="00F245DF"/>
    <w:p w14:paraId="57086CE5" w14:textId="77777777" w:rsidR="00F245DF" w:rsidRDefault="00F245DF"/>
    <w:p w14:paraId="7946768A" w14:textId="77777777" w:rsidR="00F245DF" w:rsidRDefault="00F245DF"/>
    <w:p w14:paraId="1F3E74CF" w14:textId="77777777" w:rsidR="00F245DF" w:rsidRDefault="00F245DF"/>
    <w:p w14:paraId="3A13F999" w14:textId="77777777" w:rsidR="00F245DF" w:rsidRDefault="00F245DF"/>
    <w:p w14:paraId="2B5B389A" w14:textId="77777777" w:rsidR="00F245DF" w:rsidRDefault="00F245DF"/>
    <w:p w14:paraId="65973380" w14:textId="77777777" w:rsidR="00F245DF" w:rsidRDefault="00F245DF"/>
    <w:p w14:paraId="749FA13E" w14:textId="77777777" w:rsidR="00F245DF" w:rsidRDefault="00F245DF"/>
    <w:p w14:paraId="2AF9CF5F" w14:textId="77777777" w:rsidR="00F245DF" w:rsidRDefault="00F245DF"/>
    <w:p w14:paraId="4C952F20" w14:textId="77777777" w:rsidR="00F245DF" w:rsidRDefault="00F245DF"/>
    <w:p w14:paraId="123DC0A2" w14:textId="77777777" w:rsidR="00F245DF" w:rsidRDefault="00F245DF"/>
    <w:p w14:paraId="6613D0CE" w14:textId="77777777" w:rsidR="00F245DF" w:rsidRDefault="00F245DF"/>
    <w:p w14:paraId="213E5364" w14:textId="77777777" w:rsidR="00F245DF" w:rsidRDefault="00F245DF"/>
    <w:p w14:paraId="6F11F406" w14:textId="77777777" w:rsidR="00F245DF" w:rsidRDefault="00F245DF"/>
    <w:p w14:paraId="1ECB7C13" w14:textId="77777777" w:rsidR="00F245DF" w:rsidRDefault="00F245DF"/>
    <w:p w14:paraId="7F639BF9" w14:textId="77777777" w:rsidR="00F245DF" w:rsidRDefault="00F245DF"/>
    <w:p w14:paraId="2B638CB4" w14:textId="77777777" w:rsidR="00F245DF" w:rsidRDefault="00F245DF"/>
    <w:p w14:paraId="2519A8F0" w14:textId="77777777" w:rsidR="00F245DF" w:rsidRDefault="00F245DF"/>
    <w:p w14:paraId="6472C6F8" w14:textId="77777777" w:rsidR="00F245DF" w:rsidRDefault="00F245DF"/>
    <w:p w14:paraId="2247F262" w14:textId="77777777" w:rsidR="00F245DF" w:rsidRDefault="00F245DF"/>
    <w:p w14:paraId="3D2A6EB8" w14:textId="77777777" w:rsidR="00F245DF" w:rsidRDefault="00F245DF"/>
    <w:p w14:paraId="1FE66FDF" w14:textId="77777777" w:rsidR="00F245DF" w:rsidRDefault="00F245DF"/>
    <w:p w14:paraId="665E8E7C" w14:textId="77777777" w:rsidR="00F245DF" w:rsidRDefault="00F245DF"/>
    <w:p w14:paraId="548D0808" w14:textId="77777777" w:rsidR="00F245DF" w:rsidRDefault="00F245DF"/>
    <w:p w14:paraId="417A04B5" w14:textId="77777777" w:rsidR="00F245DF" w:rsidRDefault="00F245DF"/>
    <w:p w14:paraId="01135984" w14:textId="77777777" w:rsidR="00F245DF" w:rsidRDefault="00F245DF"/>
    <w:p w14:paraId="5E5DD48C" w14:textId="77777777" w:rsidR="00F245DF" w:rsidRDefault="00F245DF"/>
    <w:p w14:paraId="50AFF685" w14:textId="77777777" w:rsidR="00F245DF" w:rsidRDefault="00F245DF"/>
    <w:p w14:paraId="099134B2" w14:textId="77777777" w:rsidR="00F245DF" w:rsidRDefault="00F245DF"/>
    <w:p w14:paraId="229F451E" w14:textId="77777777" w:rsidR="00F245DF" w:rsidRDefault="00F245DF"/>
    <w:p w14:paraId="532B4911" w14:textId="77777777" w:rsidR="00F245DF" w:rsidRDefault="00F245DF"/>
    <w:p w14:paraId="3E9F01B8" w14:textId="77777777" w:rsidR="00F245DF" w:rsidRDefault="00F245DF"/>
    <w:p w14:paraId="7511C2F0" w14:textId="77777777" w:rsidR="00F245DF" w:rsidRDefault="00F245DF"/>
    <w:p w14:paraId="45705BE3" w14:textId="77777777" w:rsidR="00F245DF" w:rsidRDefault="00F245DF"/>
    <w:p w14:paraId="0281E01F" w14:textId="77777777" w:rsidR="00F245DF" w:rsidRDefault="00F245DF"/>
    <w:p w14:paraId="4B7FB1C5" w14:textId="77777777" w:rsidR="00F245DF" w:rsidRDefault="00F245DF"/>
    <w:p w14:paraId="7CD3A85C" w14:textId="77777777" w:rsidR="00F245DF" w:rsidRDefault="00F245DF"/>
    <w:p w14:paraId="5EEEC170" w14:textId="77777777" w:rsidR="00F245DF" w:rsidRDefault="00F245DF"/>
    <w:p w14:paraId="087FD4CF" w14:textId="77777777" w:rsidR="00F245DF" w:rsidRDefault="00F245DF"/>
    <w:p w14:paraId="2B13CAFD" w14:textId="77777777" w:rsidR="00F245DF" w:rsidRDefault="00F245DF"/>
    <w:p w14:paraId="315F11D2" w14:textId="77777777" w:rsidR="00F245DF" w:rsidRDefault="00F245DF"/>
    <w:p w14:paraId="273B6AD3" w14:textId="77777777" w:rsidR="00F245DF" w:rsidRDefault="00F245DF"/>
    <w:p w14:paraId="2D7DE9B5" w14:textId="77777777" w:rsidR="00F245DF" w:rsidRDefault="00F245DF"/>
    <w:p w14:paraId="527BA26A" w14:textId="77777777" w:rsidR="00F245DF" w:rsidRDefault="00F245DF"/>
    <w:p w14:paraId="6C12984B" w14:textId="77777777" w:rsidR="00F245DF" w:rsidRDefault="00F245DF"/>
    <w:p w14:paraId="206962A5" w14:textId="77777777" w:rsidR="00F245DF" w:rsidRDefault="00F245DF"/>
    <w:p w14:paraId="05FA0EEA" w14:textId="77777777" w:rsidR="00F245DF" w:rsidRDefault="00F245DF"/>
    <w:p w14:paraId="651AD89C" w14:textId="77777777" w:rsidR="00F245DF" w:rsidRDefault="00F245DF"/>
    <w:p w14:paraId="51F4BBF3" w14:textId="77777777" w:rsidR="00F245DF" w:rsidRDefault="00F245DF"/>
    <w:p w14:paraId="34DB4CF8" w14:textId="77777777" w:rsidR="00F245DF" w:rsidRDefault="00F245DF"/>
    <w:p w14:paraId="5C248AF4" w14:textId="77777777" w:rsidR="00F245DF" w:rsidRDefault="00F245DF"/>
    <w:p w14:paraId="00F389B6" w14:textId="77777777" w:rsidR="00F245DF" w:rsidRDefault="00F245DF"/>
    <w:p w14:paraId="19F6C125" w14:textId="77777777" w:rsidR="00F245DF" w:rsidRDefault="00F245DF"/>
    <w:p w14:paraId="2A5C5A7F" w14:textId="77777777" w:rsidR="00F245DF" w:rsidRDefault="00F24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F245DF" w:rsidRDefault="00F245DF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F245DF" w:rsidRDefault="00F245DF">
    <w:pPr>
      <w:pStyle w:val="Zpat"/>
    </w:pPr>
  </w:p>
  <w:p w14:paraId="1EA15ABA" w14:textId="77777777" w:rsidR="00F245DF" w:rsidRDefault="00F245DF"/>
  <w:p w14:paraId="2F2243A0" w14:textId="77777777" w:rsidR="00F245DF" w:rsidRDefault="00F245DF"/>
  <w:p w14:paraId="5089117D" w14:textId="77777777" w:rsidR="00F245DF" w:rsidRDefault="00F245DF"/>
  <w:p w14:paraId="3570C360" w14:textId="77777777" w:rsidR="00F245DF" w:rsidRDefault="00F245DF"/>
  <w:p w14:paraId="420400FB" w14:textId="77777777" w:rsidR="00F245DF" w:rsidRDefault="00F245DF"/>
  <w:p w14:paraId="2EA6857C" w14:textId="77777777" w:rsidR="00F245DF" w:rsidRDefault="00F245DF"/>
  <w:p w14:paraId="455BB9E4" w14:textId="77777777" w:rsidR="00F245DF" w:rsidRDefault="00F245DF"/>
  <w:p w14:paraId="6AF7437B" w14:textId="77777777" w:rsidR="00F245DF" w:rsidRDefault="00F245DF"/>
  <w:p w14:paraId="2AE4B5DA" w14:textId="77777777" w:rsidR="00F245DF" w:rsidRDefault="00F245DF"/>
  <w:p w14:paraId="232142E4" w14:textId="77777777" w:rsidR="00F245DF" w:rsidRDefault="00F245DF"/>
  <w:p w14:paraId="4E0FDE5F" w14:textId="77777777" w:rsidR="00F245DF" w:rsidRDefault="00F245DF"/>
  <w:p w14:paraId="51D2CF88" w14:textId="77777777" w:rsidR="00F245DF" w:rsidRDefault="00F245DF"/>
  <w:p w14:paraId="1F707943" w14:textId="77777777" w:rsidR="00F245DF" w:rsidRDefault="00F245DF"/>
  <w:p w14:paraId="38E8C58C" w14:textId="77777777" w:rsidR="00F245DF" w:rsidRDefault="00F245DF"/>
  <w:p w14:paraId="54EF6D44" w14:textId="77777777" w:rsidR="00F245DF" w:rsidRDefault="00F245DF"/>
  <w:p w14:paraId="003FA8A4" w14:textId="77777777" w:rsidR="00F245DF" w:rsidRDefault="00F245DF"/>
  <w:p w14:paraId="25355460" w14:textId="77777777" w:rsidR="00F245DF" w:rsidRDefault="00F245DF"/>
  <w:p w14:paraId="09F2B495" w14:textId="77777777" w:rsidR="00F245DF" w:rsidRDefault="00F245DF"/>
  <w:p w14:paraId="3F06617D" w14:textId="77777777" w:rsidR="00F245DF" w:rsidRDefault="00F245DF"/>
  <w:p w14:paraId="72D6DC70" w14:textId="77777777" w:rsidR="00F245DF" w:rsidRDefault="00F245DF"/>
  <w:p w14:paraId="37D3A156" w14:textId="77777777" w:rsidR="00F245DF" w:rsidRDefault="00F245DF"/>
  <w:p w14:paraId="4CE12267" w14:textId="77777777" w:rsidR="00F245DF" w:rsidRDefault="00F245DF"/>
  <w:p w14:paraId="73F1B22A" w14:textId="77777777" w:rsidR="00F245DF" w:rsidRDefault="00F245DF"/>
  <w:p w14:paraId="1A4CF2EA" w14:textId="77777777" w:rsidR="00F245DF" w:rsidRDefault="00F245DF"/>
  <w:p w14:paraId="150FC604" w14:textId="77777777" w:rsidR="00F245DF" w:rsidRDefault="00F245DF"/>
  <w:p w14:paraId="192C341D" w14:textId="77777777" w:rsidR="00F245DF" w:rsidRDefault="00F245DF"/>
  <w:p w14:paraId="4FD7F9E7" w14:textId="77777777" w:rsidR="00F245DF" w:rsidRDefault="00F245DF"/>
  <w:p w14:paraId="2B9AE3B1" w14:textId="77777777" w:rsidR="00F245DF" w:rsidRDefault="00F245DF"/>
  <w:p w14:paraId="701DCFCB" w14:textId="77777777" w:rsidR="00F245DF" w:rsidRDefault="00F245DF"/>
  <w:p w14:paraId="42B99E6D" w14:textId="77777777" w:rsidR="00F245DF" w:rsidRDefault="00F245DF"/>
  <w:p w14:paraId="65FF82DA" w14:textId="77777777" w:rsidR="00F245DF" w:rsidRDefault="00F245DF"/>
  <w:p w14:paraId="164BDB6F" w14:textId="77777777" w:rsidR="00F245DF" w:rsidRDefault="00F245DF"/>
  <w:p w14:paraId="772DFCEC" w14:textId="77777777" w:rsidR="00F245DF" w:rsidRDefault="00F245DF"/>
  <w:p w14:paraId="3A4CF481" w14:textId="77777777" w:rsidR="00F245DF" w:rsidRDefault="00F245DF"/>
  <w:p w14:paraId="354CBBA0" w14:textId="77777777" w:rsidR="00F245DF" w:rsidRDefault="00F245DF"/>
  <w:p w14:paraId="5BC6BCE5" w14:textId="77777777" w:rsidR="00F245DF" w:rsidRDefault="00F245DF"/>
  <w:p w14:paraId="724979E0" w14:textId="77777777" w:rsidR="00F245DF" w:rsidRDefault="00F245DF"/>
  <w:p w14:paraId="07D57AAB" w14:textId="77777777" w:rsidR="00F245DF" w:rsidRDefault="00F245DF"/>
  <w:p w14:paraId="23CFA201" w14:textId="77777777" w:rsidR="00F245DF" w:rsidRDefault="00F245DF"/>
  <w:p w14:paraId="6F86B675" w14:textId="77777777" w:rsidR="00F245DF" w:rsidRDefault="00F245DF"/>
  <w:p w14:paraId="1E12AC41" w14:textId="77777777" w:rsidR="00F245DF" w:rsidRDefault="00F245DF"/>
  <w:p w14:paraId="4D66F5EE" w14:textId="77777777" w:rsidR="00F245DF" w:rsidRDefault="00F245DF"/>
  <w:p w14:paraId="01F58DC5" w14:textId="77777777" w:rsidR="00F245DF" w:rsidRDefault="00F245DF"/>
  <w:p w14:paraId="444C7E08" w14:textId="77777777" w:rsidR="00F245DF" w:rsidRDefault="00F245DF"/>
  <w:p w14:paraId="458BCCFA" w14:textId="77777777" w:rsidR="00F245DF" w:rsidRDefault="00F245DF"/>
  <w:p w14:paraId="1F437C06" w14:textId="77777777" w:rsidR="00F245DF" w:rsidRDefault="00F245DF"/>
  <w:p w14:paraId="7AF9A68D" w14:textId="77777777" w:rsidR="00F245DF" w:rsidRDefault="00F245DF"/>
  <w:p w14:paraId="56776E26" w14:textId="77777777" w:rsidR="00F245DF" w:rsidRDefault="00F245DF"/>
  <w:p w14:paraId="3EC99C9E" w14:textId="77777777" w:rsidR="00F245DF" w:rsidRDefault="00F245DF"/>
  <w:p w14:paraId="578A3A0E" w14:textId="77777777" w:rsidR="00F245DF" w:rsidRDefault="00F245DF"/>
  <w:p w14:paraId="6CE21110" w14:textId="77777777" w:rsidR="00F245DF" w:rsidRDefault="00F245DF"/>
  <w:p w14:paraId="37B574D2" w14:textId="77777777" w:rsidR="00F245DF" w:rsidRDefault="00F245DF"/>
  <w:p w14:paraId="474F663E" w14:textId="77777777" w:rsidR="00F245DF" w:rsidRDefault="00F245DF"/>
  <w:p w14:paraId="4C123D14" w14:textId="77777777" w:rsidR="00F245DF" w:rsidRDefault="00F245DF"/>
  <w:p w14:paraId="72BDF8F6" w14:textId="77777777" w:rsidR="00F245DF" w:rsidRDefault="00F245DF"/>
  <w:p w14:paraId="7D04E741" w14:textId="77777777" w:rsidR="00F245DF" w:rsidRDefault="00F245DF"/>
  <w:p w14:paraId="4028AC6A" w14:textId="77777777" w:rsidR="00F245DF" w:rsidRDefault="00F245DF"/>
  <w:p w14:paraId="736B2576" w14:textId="77777777" w:rsidR="00F245DF" w:rsidRDefault="00F245DF"/>
  <w:p w14:paraId="70892097" w14:textId="77777777" w:rsidR="00F245DF" w:rsidRDefault="00F245DF"/>
  <w:p w14:paraId="57B44374" w14:textId="77777777" w:rsidR="00F245DF" w:rsidRDefault="00F245DF"/>
  <w:p w14:paraId="398CAA0F" w14:textId="77777777" w:rsidR="00F245DF" w:rsidRDefault="00F245DF"/>
  <w:p w14:paraId="6464D105" w14:textId="77777777" w:rsidR="00F245DF" w:rsidRDefault="00F245DF"/>
  <w:p w14:paraId="0AB3A947" w14:textId="77777777" w:rsidR="00F245DF" w:rsidRDefault="00F245DF"/>
  <w:p w14:paraId="2971B0F5" w14:textId="77777777" w:rsidR="00F245DF" w:rsidRDefault="00F245DF"/>
  <w:p w14:paraId="099E6845" w14:textId="77777777" w:rsidR="00F245DF" w:rsidRDefault="00F245DF"/>
  <w:p w14:paraId="1D12DA90" w14:textId="77777777" w:rsidR="00F245DF" w:rsidRDefault="00F245DF"/>
  <w:p w14:paraId="77578254" w14:textId="77777777" w:rsidR="00F245DF" w:rsidRDefault="00F245DF"/>
  <w:p w14:paraId="732FBD4F" w14:textId="77777777" w:rsidR="00F245DF" w:rsidRDefault="00F245DF"/>
  <w:p w14:paraId="097E7604" w14:textId="77777777" w:rsidR="00F245DF" w:rsidRDefault="00F245DF"/>
  <w:p w14:paraId="538223BC" w14:textId="77777777" w:rsidR="00F245DF" w:rsidRDefault="00F245DF"/>
  <w:p w14:paraId="42A1CA8C" w14:textId="77777777" w:rsidR="00F245DF" w:rsidRDefault="00F245DF"/>
  <w:p w14:paraId="53E4423D" w14:textId="77777777" w:rsidR="00F245DF" w:rsidRDefault="00F245DF"/>
  <w:p w14:paraId="76CDEEC8" w14:textId="77777777" w:rsidR="00F245DF" w:rsidRDefault="00F245DF"/>
  <w:p w14:paraId="554E5994" w14:textId="77777777" w:rsidR="00F245DF" w:rsidRDefault="00F245DF"/>
  <w:p w14:paraId="39CF6466" w14:textId="77777777" w:rsidR="00F245DF" w:rsidRDefault="00F245DF"/>
  <w:p w14:paraId="644B6A87" w14:textId="77777777" w:rsidR="00F245DF" w:rsidRDefault="00F245DF"/>
  <w:p w14:paraId="3C42B634" w14:textId="77777777" w:rsidR="00F245DF" w:rsidRDefault="00F245DF"/>
  <w:p w14:paraId="6654B7B7" w14:textId="77777777" w:rsidR="00F245DF" w:rsidRDefault="00F245DF"/>
  <w:p w14:paraId="5B18C49D" w14:textId="77777777" w:rsidR="00F245DF" w:rsidRDefault="00F245DF"/>
  <w:p w14:paraId="603BB2C5" w14:textId="77777777" w:rsidR="00F245DF" w:rsidRDefault="00F245DF"/>
  <w:p w14:paraId="6D461372" w14:textId="77777777" w:rsidR="00F245DF" w:rsidRDefault="00F245DF"/>
  <w:p w14:paraId="3464DB20" w14:textId="77777777" w:rsidR="00F245DF" w:rsidRDefault="00F245DF"/>
  <w:p w14:paraId="1C3724E2" w14:textId="77777777" w:rsidR="00F245DF" w:rsidRDefault="00F245DF"/>
  <w:p w14:paraId="0A8EA5CE" w14:textId="77777777" w:rsidR="00F245DF" w:rsidRDefault="00F245DF"/>
  <w:p w14:paraId="1D7B900D" w14:textId="77777777" w:rsidR="00F245DF" w:rsidRDefault="00F245DF"/>
  <w:p w14:paraId="28520FC0" w14:textId="77777777" w:rsidR="00F245DF" w:rsidRDefault="00F245DF"/>
  <w:p w14:paraId="6F330819" w14:textId="77777777" w:rsidR="00F245DF" w:rsidRDefault="00F245DF"/>
  <w:p w14:paraId="6C4F6125" w14:textId="77777777" w:rsidR="00F245DF" w:rsidRDefault="00F245DF"/>
  <w:p w14:paraId="168E4822" w14:textId="77777777" w:rsidR="00F245DF" w:rsidRDefault="00F245DF"/>
  <w:p w14:paraId="6C90D090" w14:textId="77777777" w:rsidR="00F245DF" w:rsidRDefault="00F245DF"/>
  <w:p w14:paraId="6BCF6689" w14:textId="77777777" w:rsidR="00F245DF" w:rsidRDefault="00F245DF"/>
  <w:p w14:paraId="60757BCF" w14:textId="77777777" w:rsidR="00F245DF" w:rsidRDefault="00F245DF"/>
  <w:p w14:paraId="5B482071" w14:textId="77777777" w:rsidR="00F245DF" w:rsidRDefault="00F245DF"/>
  <w:p w14:paraId="33096442" w14:textId="77777777" w:rsidR="00F245DF" w:rsidRDefault="00F245DF"/>
  <w:p w14:paraId="347BC9F3" w14:textId="77777777" w:rsidR="00F245DF" w:rsidRDefault="00F245DF"/>
  <w:p w14:paraId="4DDB525B" w14:textId="77777777" w:rsidR="00F245DF" w:rsidRDefault="00F245DF"/>
  <w:p w14:paraId="55227C4C" w14:textId="77777777" w:rsidR="00F245DF" w:rsidRDefault="00F245DF"/>
  <w:p w14:paraId="0CC12164" w14:textId="77777777" w:rsidR="00F245DF" w:rsidRDefault="00F245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3517F9B4" w:rsidR="00F245DF" w:rsidRPr="005A5AC7" w:rsidRDefault="00F245DF" w:rsidP="00E07A20">
    <w:pPr>
      <w:tabs>
        <w:tab w:val="left" w:pos="4350"/>
        <w:tab w:val="left" w:pos="5415"/>
        <w:tab w:val="left" w:pos="7965"/>
      </w:tabs>
      <w:jc w:val="center"/>
    </w:pPr>
    <w:r>
      <w:t>Verze pro zasedání AS FHS 11. 10.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E3373" w14:textId="77777777" w:rsidR="00F245DF" w:rsidRDefault="00F245DF">
      <w:r>
        <w:separator/>
      </w:r>
    </w:p>
    <w:p w14:paraId="52487DE5" w14:textId="77777777" w:rsidR="00F245DF" w:rsidRDefault="00F245DF"/>
    <w:p w14:paraId="4212A018" w14:textId="77777777" w:rsidR="00F245DF" w:rsidRDefault="00F245DF"/>
    <w:p w14:paraId="5F9493C1" w14:textId="77777777" w:rsidR="00F245DF" w:rsidRDefault="00F245DF"/>
    <w:p w14:paraId="61F5478D" w14:textId="77777777" w:rsidR="00F245DF" w:rsidRDefault="00F245DF"/>
    <w:p w14:paraId="19C6D068" w14:textId="77777777" w:rsidR="00F245DF" w:rsidRDefault="00F245DF"/>
    <w:p w14:paraId="7B35D3A2" w14:textId="77777777" w:rsidR="00F245DF" w:rsidRDefault="00F245DF"/>
    <w:p w14:paraId="5B04F459" w14:textId="77777777" w:rsidR="00F245DF" w:rsidRDefault="00F245DF"/>
    <w:p w14:paraId="681ED5F8" w14:textId="77777777" w:rsidR="00F245DF" w:rsidRDefault="00F245DF"/>
    <w:p w14:paraId="02036A8E" w14:textId="77777777" w:rsidR="00F245DF" w:rsidRDefault="00F245DF"/>
    <w:p w14:paraId="581B8CCC" w14:textId="77777777" w:rsidR="00F245DF" w:rsidRDefault="00F245DF"/>
    <w:p w14:paraId="33F54554" w14:textId="77777777" w:rsidR="00F245DF" w:rsidRDefault="00F245DF"/>
    <w:p w14:paraId="6371827A" w14:textId="77777777" w:rsidR="00F245DF" w:rsidRDefault="00F245DF"/>
    <w:p w14:paraId="14A76FCB" w14:textId="77777777" w:rsidR="00F245DF" w:rsidRDefault="00F245DF"/>
    <w:p w14:paraId="767880AE" w14:textId="77777777" w:rsidR="00F245DF" w:rsidRDefault="00F245DF"/>
    <w:p w14:paraId="07ED8D6C" w14:textId="77777777" w:rsidR="00F245DF" w:rsidRDefault="00F245DF"/>
    <w:p w14:paraId="3F57259A" w14:textId="77777777" w:rsidR="00F245DF" w:rsidRDefault="00F245DF"/>
    <w:p w14:paraId="0D4A55B9" w14:textId="77777777" w:rsidR="00F245DF" w:rsidRDefault="00F245DF"/>
    <w:p w14:paraId="77C74656" w14:textId="77777777" w:rsidR="00F245DF" w:rsidRDefault="00F245DF"/>
    <w:p w14:paraId="32E250EC" w14:textId="77777777" w:rsidR="00F245DF" w:rsidRDefault="00F245DF"/>
    <w:p w14:paraId="2F4734FE" w14:textId="77777777" w:rsidR="00F245DF" w:rsidRDefault="00F245DF"/>
    <w:p w14:paraId="59C8C425" w14:textId="77777777" w:rsidR="00F245DF" w:rsidRDefault="00F245DF"/>
    <w:p w14:paraId="0619B169" w14:textId="77777777" w:rsidR="00F245DF" w:rsidRDefault="00F245DF"/>
    <w:p w14:paraId="22B7C730" w14:textId="77777777" w:rsidR="00F245DF" w:rsidRDefault="00F245DF"/>
    <w:p w14:paraId="7F613F32" w14:textId="77777777" w:rsidR="00F245DF" w:rsidRDefault="00F245DF"/>
    <w:p w14:paraId="50C25B4C" w14:textId="77777777" w:rsidR="00F245DF" w:rsidRDefault="00F245DF"/>
    <w:p w14:paraId="4B354F72" w14:textId="77777777" w:rsidR="00F245DF" w:rsidRDefault="00F245DF"/>
    <w:p w14:paraId="5735A446" w14:textId="77777777" w:rsidR="00F245DF" w:rsidRDefault="00F245DF"/>
    <w:p w14:paraId="3FEC05CB" w14:textId="77777777" w:rsidR="00F245DF" w:rsidRDefault="00F245DF"/>
    <w:p w14:paraId="5CA719F5" w14:textId="77777777" w:rsidR="00F245DF" w:rsidRDefault="00F245DF"/>
    <w:p w14:paraId="119BA459" w14:textId="77777777" w:rsidR="00F245DF" w:rsidRDefault="00F245DF"/>
    <w:p w14:paraId="1AFCA3BB" w14:textId="77777777" w:rsidR="00F245DF" w:rsidRDefault="00F245DF"/>
    <w:p w14:paraId="6921F5A7" w14:textId="77777777" w:rsidR="00F245DF" w:rsidRDefault="00F245DF"/>
    <w:p w14:paraId="56D9F4C3" w14:textId="77777777" w:rsidR="00F245DF" w:rsidRDefault="00F245DF"/>
    <w:p w14:paraId="028FC8AA" w14:textId="77777777" w:rsidR="00F245DF" w:rsidRDefault="00F245DF"/>
    <w:p w14:paraId="6111E3D8" w14:textId="77777777" w:rsidR="00F245DF" w:rsidRDefault="00F245DF"/>
    <w:p w14:paraId="065EB742" w14:textId="77777777" w:rsidR="00F245DF" w:rsidRDefault="00F245DF"/>
    <w:p w14:paraId="7AA904AA" w14:textId="77777777" w:rsidR="00F245DF" w:rsidRDefault="00F245DF"/>
    <w:p w14:paraId="4124D59C" w14:textId="77777777" w:rsidR="00F245DF" w:rsidRDefault="00F245DF"/>
    <w:p w14:paraId="3D239238" w14:textId="77777777" w:rsidR="00F245DF" w:rsidRDefault="00F245DF"/>
    <w:p w14:paraId="18AD524D" w14:textId="77777777" w:rsidR="00F245DF" w:rsidRDefault="00F245DF"/>
    <w:p w14:paraId="4C3B1349" w14:textId="77777777" w:rsidR="00F245DF" w:rsidRDefault="00F245DF"/>
    <w:p w14:paraId="115FC405" w14:textId="77777777" w:rsidR="00F245DF" w:rsidRDefault="00F245DF"/>
    <w:p w14:paraId="21EFA7E5" w14:textId="77777777" w:rsidR="00F245DF" w:rsidRDefault="00F245DF"/>
    <w:p w14:paraId="0208B8E3" w14:textId="77777777" w:rsidR="00F245DF" w:rsidRDefault="00F245DF"/>
    <w:p w14:paraId="23A994E3" w14:textId="77777777" w:rsidR="00F245DF" w:rsidRDefault="00F245DF"/>
    <w:p w14:paraId="3BC199B1" w14:textId="77777777" w:rsidR="00F245DF" w:rsidRDefault="00F245DF"/>
    <w:p w14:paraId="0D31E1E3" w14:textId="77777777" w:rsidR="00F245DF" w:rsidRDefault="00F245DF"/>
    <w:p w14:paraId="4DB378FC" w14:textId="77777777" w:rsidR="00F245DF" w:rsidRDefault="00F245DF"/>
    <w:p w14:paraId="79354C3C" w14:textId="77777777" w:rsidR="00F245DF" w:rsidRDefault="00F245DF"/>
    <w:p w14:paraId="0CBAA132" w14:textId="77777777" w:rsidR="00F245DF" w:rsidRDefault="00F245DF"/>
    <w:p w14:paraId="6EC6B754" w14:textId="77777777" w:rsidR="00F245DF" w:rsidRDefault="00F245DF"/>
    <w:p w14:paraId="58740C3F" w14:textId="77777777" w:rsidR="00F245DF" w:rsidRDefault="00F245DF"/>
    <w:p w14:paraId="7706BB1A" w14:textId="77777777" w:rsidR="00F245DF" w:rsidRDefault="00F245DF"/>
    <w:p w14:paraId="5844DC10" w14:textId="77777777" w:rsidR="00F245DF" w:rsidRDefault="00F245DF"/>
    <w:p w14:paraId="64BB4952" w14:textId="77777777" w:rsidR="00F245DF" w:rsidRDefault="00F245DF"/>
    <w:p w14:paraId="7FF8C420" w14:textId="77777777" w:rsidR="00F245DF" w:rsidRDefault="00F245DF"/>
    <w:p w14:paraId="0588EAB4" w14:textId="77777777" w:rsidR="00F245DF" w:rsidRDefault="00F245DF"/>
    <w:p w14:paraId="70A09E3B" w14:textId="77777777" w:rsidR="00F245DF" w:rsidRDefault="00F245DF"/>
    <w:p w14:paraId="5CE32907" w14:textId="77777777" w:rsidR="00F245DF" w:rsidRDefault="00F245DF"/>
    <w:p w14:paraId="11A9EB74" w14:textId="77777777" w:rsidR="00F245DF" w:rsidRDefault="00F245DF"/>
    <w:p w14:paraId="3EBA88EC" w14:textId="77777777" w:rsidR="00F245DF" w:rsidRDefault="00F245DF"/>
    <w:p w14:paraId="1523A007" w14:textId="77777777" w:rsidR="00F245DF" w:rsidRDefault="00F245DF"/>
    <w:p w14:paraId="12BEDB4D" w14:textId="77777777" w:rsidR="00F245DF" w:rsidRDefault="00F245DF"/>
    <w:p w14:paraId="3EEFD9A3" w14:textId="77777777" w:rsidR="00F245DF" w:rsidRDefault="00F245DF"/>
    <w:p w14:paraId="127D12B1" w14:textId="77777777" w:rsidR="00F245DF" w:rsidRDefault="00F245DF"/>
    <w:p w14:paraId="6342C6EC" w14:textId="77777777" w:rsidR="00F245DF" w:rsidRDefault="00F245DF"/>
    <w:p w14:paraId="13D63589" w14:textId="77777777" w:rsidR="00F245DF" w:rsidRDefault="00F245DF"/>
    <w:p w14:paraId="1BD08E88" w14:textId="77777777" w:rsidR="00F245DF" w:rsidRDefault="00F245DF"/>
    <w:p w14:paraId="2AF8AF01" w14:textId="77777777" w:rsidR="00F245DF" w:rsidRDefault="00F245DF"/>
    <w:p w14:paraId="215E8AAA" w14:textId="77777777" w:rsidR="00F245DF" w:rsidRDefault="00F245DF"/>
    <w:p w14:paraId="42FA524E" w14:textId="77777777" w:rsidR="00F245DF" w:rsidRDefault="00F245DF"/>
    <w:p w14:paraId="18345D2B" w14:textId="77777777" w:rsidR="00F245DF" w:rsidRDefault="00F245DF"/>
    <w:p w14:paraId="2BE70480" w14:textId="77777777" w:rsidR="00F245DF" w:rsidRDefault="00F245DF"/>
    <w:p w14:paraId="58A48016" w14:textId="77777777" w:rsidR="00F245DF" w:rsidRDefault="00F245DF"/>
    <w:p w14:paraId="39D2A0D0" w14:textId="77777777" w:rsidR="00F245DF" w:rsidRDefault="00F245DF"/>
    <w:p w14:paraId="607016B7" w14:textId="77777777" w:rsidR="00F245DF" w:rsidRDefault="00F245DF"/>
    <w:p w14:paraId="47244B70" w14:textId="77777777" w:rsidR="00F245DF" w:rsidRDefault="00F245DF"/>
    <w:p w14:paraId="566EE32D" w14:textId="77777777" w:rsidR="00F245DF" w:rsidRDefault="00F245DF"/>
    <w:p w14:paraId="770E06DE" w14:textId="77777777" w:rsidR="00F245DF" w:rsidRDefault="00F245DF"/>
    <w:p w14:paraId="702A6476" w14:textId="77777777" w:rsidR="00F245DF" w:rsidRDefault="00F245DF"/>
    <w:p w14:paraId="255CFFC6" w14:textId="77777777" w:rsidR="00F245DF" w:rsidRDefault="00F245DF"/>
    <w:p w14:paraId="7BCD20F9" w14:textId="77777777" w:rsidR="00F245DF" w:rsidRDefault="00F245DF"/>
    <w:p w14:paraId="0776ECB1" w14:textId="77777777" w:rsidR="00F245DF" w:rsidRDefault="00F245DF"/>
    <w:p w14:paraId="7862FC11" w14:textId="77777777" w:rsidR="00F245DF" w:rsidRDefault="00F245DF"/>
    <w:p w14:paraId="086D1A1B" w14:textId="77777777" w:rsidR="00F245DF" w:rsidRDefault="00F245DF"/>
    <w:p w14:paraId="5C8F3016" w14:textId="77777777" w:rsidR="00F245DF" w:rsidRDefault="00F245DF"/>
    <w:p w14:paraId="7C349142" w14:textId="77777777" w:rsidR="00F245DF" w:rsidRDefault="00F245DF"/>
    <w:p w14:paraId="07B585F2" w14:textId="77777777" w:rsidR="00F245DF" w:rsidRDefault="00F245DF"/>
    <w:p w14:paraId="59E036DB" w14:textId="77777777" w:rsidR="00F245DF" w:rsidRDefault="00F245DF"/>
    <w:p w14:paraId="09A55444" w14:textId="77777777" w:rsidR="00F245DF" w:rsidRDefault="00F245DF"/>
    <w:p w14:paraId="269E6CFA" w14:textId="77777777" w:rsidR="00F245DF" w:rsidRDefault="00F245DF"/>
    <w:p w14:paraId="26C7761C" w14:textId="77777777" w:rsidR="00F245DF" w:rsidRDefault="00F245DF"/>
    <w:p w14:paraId="4D0AC7FE" w14:textId="77777777" w:rsidR="00F245DF" w:rsidRDefault="00F245DF"/>
    <w:p w14:paraId="31A7417A" w14:textId="77777777" w:rsidR="00F245DF" w:rsidRDefault="00F245DF"/>
    <w:p w14:paraId="7887B5DD" w14:textId="77777777" w:rsidR="00F245DF" w:rsidRDefault="00F245DF"/>
    <w:p w14:paraId="0958E99B" w14:textId="77777777" w:rsidR="00F245DF" w:rsidRDefault="00F245DF"/>
    <w:p w14:paraId="33069EC6" w14:textId="77777777" w:rsidR="00F245DF" w:rsidRDefault="00F245DF"/>
    <w:p w14:paraId="2005E600" w14:textId="77777777" w:rsidR="00F245DF" w:rsidRDefault="00F245DF"/>
  </w:footnote>
  <w:footnote w:type="continuationSeparator" w:id="0">
    <w:p w14:paraId="6F5841F7" w14:textId="77777777" w:rsidR="00F245DF" w:rsidRDefault="00F245DF">
      <w:r>
        <w:continuationSeparator/>
      </w:r>
    </w:p>
    <w:p w14:paraId="27E79ED6" w14:textId="77777777" w:rsidR="00F245DF" w:rsidRDefault="00F245DF"/>
    <w:p w14:paraId="7BC54630" w14:textId="77777777" w:rsidR="00F245DF" w:rsidRDefault="00F245DF"/>
    <w:p w14:paraId="5A22A675" w14:textId="77777777" w:rsidR="00F245DF" w:rsidRDefault="00F245DF"/>
    <w:p w14:paraId="7E58BCA1" w14:textId="77777777" w:rsidR="00F245DF" w:rsidRDefault="00F245DF"/>
    <w:p w14:paraId="2D495C6F" w14:textId="77777777" w:rsidR="00F245DF" w:rsidRDefault="00F245DF"/>
    <w:p w14:paraId="726BD02F" w14:textId="77777777" w:rsidR="00F245DF" w:rsidRDefault="00F245DF"/>
    <w:p w14:paraId="2D1E8E51" w14:textId="77777777" w:rsidR="00F245DF" w:rsidRDefault="00F245DF"/>
    <w:p w14:paraId="08467AFE" w14:textId="77777777" w:rsidR="00F245DF" w:rsidRDefault="00F245DF"/>
    <w:p w14:paraId="12E91348" w14:textId="77777777" w:rsidR="00F245DF" w:rsidRDefault="00F245DF"/>
    <w:p w14:paraId="12955CB1" w14:textId="77777777" w:rsidR="00F245DF" w:rsidRDefault="00F245DF"/>
    <w:p w14:paraId="0711BA3C" w14:textId="77777777" w:rsidR="00F245DF" w:rsidRDefault="00F245DF"/>
    <w:p w14:paraId="4E2251A9" w14:textId="77777777" w:rsidR="00F245DF" w:rsidRDefault="00F245DF"/>
    <w:p w14:paraId="15A38D46" w14:textId="77777777" w:rsidR="00F245DF" w:rsidRDefault="00F245DF"/>
    <w:p w14:paraId="3E6F77D8" w14:textId="77777777" w:rsidR="00F245DF" w:rsidRDefault="00F245DF"/>
    <w:p w14:paraId="555562E6" w14:textId="77777777" w:rsidR="00F245DF" w:rsidRDefault="00F245DF"/>
    <w:p w14:paraId="47BFEBB1" w14:textId="77777777" w:rsidR="00F245DF" w:rsidRDefault="00F245DF"/>
    <w:p w14:paraId="28C1D2D9" w14:textId="77777777" w:rsidR="00F245DF" w:rsidRDefault="00F245DF"/>
    <w:p w14:paraId="2EC297BD" w14:textId="77777777" w:rsidR="00F245DF" w:rsidRDefault="00F245DF"/>
    <w:p w14:paraId="7A43FD61" w14:textId="77777777" w:rsidR="00F245DF" w:rsidRDefault="00F245DF"/>
    <w:p w14:paraId="1D5C7CA2" w14:textId="77777777" w:rsidR="00F245DF" w:rsidRDefault="00F245DF"/>
    <w:p w14:paraId="00261937" w14:textId="77777777" w:rsidR="00F245DF" w:rsidRDefault="00F245DF"/>
    <w:p w14:paraId="50A1F599" w14:textId="77777777" w:rsidR="00F245DF" w:rsidRDefault="00F245DF"/>
    <w:p w14:paraId="7057C546" w14:textId="77777777" w:rsidR="00F245DF" w:rsidRDefault="00F245DF"/>
    <w:p w14:paraId="7237FCB9" w14:textId="77777777" w:rsidR="00F245DF" w:rsidRDefault="00F245DF"/>
    <w:p w14:paraId="68E72D6E" w14:textId="77777777" w:rsidR="00F245DF" w:rsidRDefault="00F245DF"/>
    <w:p w14:paraId="07C6C848" w14:textId="77777777" w:rsidR="00F245DF" w:rsidRDefault="00F245DF"/>
    <w:p w14:paraId="6FFE142C" w14:textId="77777777" w:rsidR="00F245DF" w:rsidRDefault="00F245DF"/>
    <w:p w14:paraId="0158C7A9" w14:textId="77777777" w:rsidR="00F245DF" w:rsidRDefault="00F245DF"/>
    <w:p w14:paraId="45F0529F" w14:textId="77777777" w:rsidR="00F245DF" w:rsidRDefault="00F245DF"/>
    <w:p w14:paraId="2F9E6865" w14:textId="77777777" w:rsidR="00F245DF" w:rsidRDefault="00F245DF"/>
    <w:p w14:paraId="6B17A655" w14:textId="77777777" w:rsidR="00F245DF" w:rsidRDefault="00F245DF"/>
    <w:p w14:paraId="0554FB33" w14:textId="77777777" w:rsidR="00F245DF" w:rsidRDefault="00F245DF"/>
    <w:p w14:paraId="283591CB" w14:textId="77777777" w:rsidR="00F245DF" w:rsidRDefault="00F245DF"/>
    <w:p w14:paraId="2A26F06A" w14:textId="77777777" w:rsidR="00F245DF" w:rsidRDefault="00F245DF"/>
    <w:p w14:paraId="32E1D9EA" w14:textId="77777777" w:rsidR="00F245DF" w:rsidRDefault="00F245DF"/>
    <w:p w14:paraId="1D71C3D2" w14:textId="77777777" w:rsidR="00F245DF" w:rsidRDefault="00F245DF"/>
    <w:p w14:paraId="307212A7" w14:textId="77777777" w:rsidR="00F245DF" w:rsidRDefault="00F245DF"/>
    <w:p w14:paraId="23424F76" w14:textId="77777777" w:rsidR="00F245DF" w:rsidRDefault="00F245DF"/>
    <w:p w14:paraId="41EF1D96" w14:textId="77777777" w:rsidR="00F245DF" w:rsidRDefault="00F245DF"/>
    <w:p w14:paraId="0D4ED46B" w14:textId="77777777" w:rsidR="00F245DF" w:rsidRDefault="00F245DF"/>
    <w:p w14:paraId="2437C6F1" w14:textId="77777777" w:rsidR="00F245DF" w:rsidRDefault="00F245DF"/>
    <w:p w14:paraId="0AD7DCA0" w14:textId="77777777" w:rsidR="00F245DF" w:rsidRDefault="00F245DF"/>
    <w:p w14:paraId="1637AE22" w14:textId="77777777" w:rsidR="00F245DF" w:rsidRDefault="00F245DF"/>
    <w:p w14:paraId="7120172E" w14:textId="77777777" w:rsidR="00F245DF" w:rsidRDefault="00F245DF"/>
    <w:p w14:paraId="77262ED4" w14:textId="77777777" w:rsidR="00F245DF" w:rsidRDefault="00F245DF"/>
    <w:p w14:paraId="0EDF633F" w14:textId="77777777" w:rsidR="00F245DF" w:rsidRDefault="00F245DF"/>
    <w:p w14:paraId="2AEF0E7A" w14:textId="77777777" w:rsidR="00F245DF" w:rsidRDefault="00F245DF"/>
    <w:p w14:paraId="300B26B4" w14:textId="77777777" w:rsidR="00F245DF" w:rsidRDefault="00F245DF"/>
    <w:p w14:paraId="36D88CB3" w14:textId="77777777" w:rsidR="00F245DF" w:rsidRDefault="00F245DF"/>
    <w:p w14:paraId="2C9A898B" w14:textId="77777777" w:rsidR="00F245DF" w:rsidRDefault="00F245DF"/>
    <w:p w14:paraId="3F9B5D28" w14:textId="77777777" w:rsidR="00F245DF" w:rsidRDefault="00F245DF"/>
    <w:p w14:paraId="4651A232" w14:textId="77777777" w:rsidR="00F245DF" w:rsidRDefault="00F245DF"/>
    <w:p w14:paraId="44C829C3" w14:textId="77777777" w:rsidR="00F245DF" w:rsidRDefault="00F245DF"/>
    <w:p w14:paraId="4DF6F043" w14:textId="77777777" w:rsidR="00F245DF" w:rsidRDefault="00F245DF"/>
    <w:p w14:paraId="156C0CB0" w14:textId="77777777" w:rsidR="00F245DF" w:rsidRDefault="00F245DF"/>
    <w:p w14:paraId="6D2F8750" w14:textId="77777777" w:rsidR="00F245DF" w:rsidRDefault="00F245DF"/>
    <w:p w14:paraId="5366FDED" w14:textId="77777777" w:rsidR="00F245DF" w:rsidRDefault="00F245DF"/>
    <w:p w14:paraId="31283C4C" w14:textId="77777777" w:rsidR="00F245DF" w:rsidRDefault="00F245DF"/>
    <w:p w14:paraId="6F9E0939" w14:textId="77777777" w:rsidR="00F245DF" w:rsidRDefault="00F245DF"/>
    <w:p w14:paraId="1CD4B2D7" w14:textId="77777777" w:rsidR="00F245DF" w:rsidRDefault="00F245DF"/>
    <w:p w14:paraId="26DDA192" w14:textId="77777777" w:rsidR="00F245DF" w:rsidRDefault="00F245DF"/>
    <w:p w14:paraId="1F8C321C" w14:textId="77777777" w:rsidR="00F245DF" w:rsidRDefault="00F245DF"/>
    <w:p w14:paraId="606B2E5E" w14:textId="77777777" w:rsidR="00F245DF" w:rsidRDefault="00F245DF"/>
    <w:p w14:paraId="0ADEAFF5" w14:textId="77777777" w:rsidR="00F245DF" w:rsidRDefault="00F245DF"/>
    <w:p w14:paraId="1C10FB62" w14:textId="77777777" w:rsidR="00F245DF" w:rsidRDefault="00F245DF"/>
    <w:p w14:paraId="5288ACFA" w14:textId="77777777" w:rsidR="00F245DF" w:rsidRDefault="00F245DF"/>
    <w:p w14:paraId="6060CC82" w14:textId="77777777" w:rsidR="00F245DF" w:rsidRDefault="00F245DF"/>
    <w:p w14:paraId="7C928152" w14:textId="77777777" w:rsidR="00F245DF" w:rsidRDefault="00F245DF"/>
    <w:p w14:paraId="1B782EC9" w14:textId="77777777" w:rsidR="00F245DF" w:rsidRDefault="00F245DF"/>
    <w:p w14:paraId="6CA7A291" w14:textId="77777777" w:rsidR="00F245DF" w:rsidRDefault="00F245DF"/>
    <w:p w14:paraId="761494CD" w14:textId="77777777" w:rsidR="00F245DF" w:rsidRDefault="00F245DF"/>
    <w:p w14:paraId="0E9D6DB1" w14:textId="77777777" w:rsidR="00F245DF" w:rsidRDefault="00F245DF"/>
    <w:p w14:paraId="4885E476" w14:textId="77777777" w:rsidR="00F245DF" w:rsidRDefault="00F245DF"/>
    <w:p w14:paraId="539A4F71" w14:textId="77777777" w:rsidR="00F245DF" w:rsidRDefault="00F245DF"/>
    <w:p w14:paraId="61E69451" w14:textId="77777777" w:rsidR="00F245DF" w:rsidRDefault="00F245DF"/>
    <w:p w14:paraId="65D4C156" w14:textId="77777777" w:rsidR="00F245DF" w:rsidRDefault="00F245DF"/>
    <w:p w14:paraId="2E09FF3F" w14:textId="77777777" w:rsidR="00F245DF" w:rsidRDefault="00F245DF"/>
    <w:p w14:paraId="5091E928" w14:textId="77777777" w:rsidR="00F245DF" w:rsidRDefault="00F245DF"/>
    <w:p w14:paraId="08AA7222" w14:textId="77777777" w:rsidR="00F245DF" w:rsidRDefault="00F245DF"/>
    <w:p w14:paraId="0DE94A96" w14:textId="77777777" w:rsidR="00F245DF" w:rsidRDefault="00F245DF"/>
    <w:p w14:paraId="49DF13DD" w14:textId="77777777" w:rsidR="00F245DF" w:rsidRDefault="00F245DF"/>
    <w:p w14:paraId="0E09E80B" w14:textId="77777777" w:rsidR="00F245DF" w:rsidRDefault="00F245DF"/>
    <w:p w14:paraId="2D17B0E9" w14:textId="77777777" w:rsidR="00F245DF" w:rsidRDefault="00F245DF"/>
    <w:p w14:paraId="00EA95FE" w14:textId="77777777" w:rsidR="00F245DF" w:rsidRDefault="00F245DF"/>
    <w:p w14:paraId="4288DF5B" w14:textId="77777777" w:rsidR="00F245DF" w:rsidRDefault="00F245DF"/>
    <w:p w14:paraId="17ED74BD" w14:textId="77777777" w:rsidR="00F245DF" w:rsidRDefault="00F245DF"/>
    <w:p w14:paraId="0BA42AF7" w14:textId="77777777" w:rsidR="00F245DF" w:rsidRDefault="00F245DF"/>
    <w:p w14:paraId="3410F0F7" w14:textId="77777777" w:rsidR="00F245DF" w:rsidRDefault="00F245DF"/>
    <w:p w14:paraId="08F90628" w14:textId="77777777" w:rsidR="00F245DF" w:rsidRDefault="00F245DF"/>
    <w:p w14:paraId="546DD883" w14:textId="77777777" w:rsidR="00F245DF" w:rsidRDefault="00F245DF"/>
    <w:p w14:paraId="15180B55" w14:textId="77777777" w:rsidR="00F245DF" w:rsidRDefault="00F245DF"/>
    <w:p w14:paraId="56778B60" w14:textId="77777777" w:rsidR="00F245DF" w:rsidRDefault="00F245DF"/>
    <w:p w14:paraId="432AD75D" w14:textId="77777777" w:rsidR="00F245DF" w:rsidRDefault="00F245DF"/>
    <w:p w14:paraId="5D94DD6E" w14:textId="77777777" w:rsidR="00F245DF" w:rsidRDefault="00F245DF"/>
    <w:p w14:paraId="32FFAC37" w14:textId="77777777" w:rsidR="00F245DF" w:rsidRDefault="00F245DF"/>
    <w:p w14:paraId="157E7900" w14:textId="77777777" w:rsidR="00F245DF" w:rsidRDefault="00F245DF"/>
    <w:p w14:paraId="2FF49F43" w14:textId="77777777" w:rsidR="00F245DF" w:rsidRDefault="00F245DF"/>
    <w:p w14:paraId="568E91E6" w14:textId="77777777" w:rsidR="00F245DF" w:rsidRDefault="00F24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F245DF" w:rsidRDefault="00F245DF">
    <w:pPr>
      <w:pStyle w:val="Zhlav"/>
    </w:pPr>
  </w:p>
  <w:p w14:paraId="7395F2B9" w14:textId="77777777" w:rsidR="00F245DF" w:rsidRDefault="00F245DF"/>
  <w:p w14:paraId="5A8D96E5" w14:textId="77777777" w:rsidR="00F245DF" w:rsidRDefault="00F245DF"/>
  <w:p w14:paraId="04E2BA6B" w14:textId="77777777" w:rsidR="00F245DF" w:rsidRDefault="00F245DF"/>
  <w:p w14:paraId="09164B94" w14:textId="77777777" w:rsidR="00F245DF" w:rsidRDefault="00F245DF"/>
  <w:p w14:paraId="375E22CA" w14:textId="77777777" w:rsidR="00F245DF" w:rsidRDefault="00F245DF"/>
  <w:p w14:paraId="316977CD" w14:textId="77777777" w:rsidR="00F245DF" w:rsidRDefault="00F245DF"/>
  <w:p w14:paraId="3625B3D6" w14:textId="77777777" w:rsidR="00F245DF" w:rsidRDefault="00F245DF"/>
  <w:p w14:paraId="5F70F3B4" w14:textId="77777777" w:rsidR="00F245DF" w:rsidRDefault="00F245DF"/>
  <w:p w14:paraId="0B422DDD" w14:textId="77777777" w:rsidR="00F245DF" w:rsidRDefault="00F245DF"/>
  <w:p w14:paraId="04E6393A" w14:textId="77777777" w:rsidR="00F245DF" w:rsidRDefault="00F245DF"/>
  <w:p w14:paraId="0F2E138E" w14:textId="77777777" w:rsidR="00F245DF" w:rsidRDefault="00F245DF"/>
  <w:p w14:paraId="75B0EBE0" w14:textId="77777777" w:rsidR="00F245DF" w:rsidRDefault="00F245DF"/>
  <w:p w14:paraId="1F55E08C" w14:textId="77777777" w:rsidR="00F245DF" w:rsidRDefault="00F245DF"/>
  <w:p w14:paraId="3C940B30" w14:textId="77777777" w:rsidR="00F245DF" w:rsidRDefault="00F245DF"/>
  <w:p w14:paraId="167E1059" w14:textId="77777777" w:rsidR="00F245DF" w:rsidRDefault="00F245DF"/>
  <w:p w14:paraId="7D45ECFC" w14:textId="77777777" w:rsidR="00F245DF" w:rsidRDefault="00F245DF"/>
  <w:p w14:paraId="7EA18AC3" w14:textId="77777777" w:rsidR="00F245DF" w:rsidRDefault="00F245DF"/>
  <w:p w14:paraId="16554790" w14:textId="77777777" w:rsidR="00F245DF" w:rsidRDefault="00F245DF"/>
  <w:p w14:paraId="60A7285E" w14:textId="77777777" w:rsidR="00F245DF" w:rsidRDefault="00F245DF"/>
  <w:p w14:paraId="07C47BD0" w14:textId="77777777" w:rsidR="00F245DF" w:rsidRDefault="00F245DF"/>
  <w:p w14:paraId="17CE8FFD" w14:textId="77777777" w:rsidR="00F245DF" w:rsidRDefault="00F245DF"/>
  <w:p w14:paraId="6A76A3F1" w14:textId="77777777" w:rsidR="00F245DF" w:rsidRDefault="00F245DF"/>
  <w:p w14:paraId="647C35E1" w14:textId="77777777" w:rsidR="00F245DF" w:rsidRDefault="00F245DF"/>
  <w:p w14:paraId="0C2BF712" w14:textId="77777777" w:rsidR="00F245DF" w:rsidRDefault="00F245DF"/>
  <w:p w14:paraId="0DB22A76" w14:textId="77777777" w:rsidR="00F245DF" w:rsidRDefault="00F245DF"/>
  <w:p w14:paraId="071397D5" w14:textId="77777777" w:rsidR="00F245DF" w:rsidRDefault="00F245DF"/>
  <w:p w14:paraId="15B48B3E" w14:textId="77777777" w:rsidR="00F245DF" w:rsidRDefault="00F245DF"/>
  <w:p w14:paraId="4A4E7A3A" w14:textId="77777777" w:rsidR="00F245DF" w:rsidRDefault="00F245DF"/>
  <w:p w14:paraId="3FB3DF75" w14:textId="77777777" w:rsidR="00F245DF" w:rsidRDefault="00F245DF"/>
  <w:p w14:paraId="729063EB" w14:textId="77777777" w:rsidR="00F245DF" w:rsidRDefault="00F245DF"/>
  <w:p w14:paraId="28561519" w14:textId="77777777" w:rsidR="00F245DF" w:rsidRDefault="00F245DF"/>
  <w:p w14:paraId="09743B20" w14:textId="77777777" w:rsidR="00F245DF" w:rsidRDefault="00F245DF"/>
  <w:p w14:paraId="4B0CE256" w14:textId="77777777" w:rsidR="00F245DF" w:rsidRDefault="00F245DF"/>
  <w:p w14:paraId="4853E16C" w14:textId="77777777" w:rsidR="00F245DF" w:rsidRDefault="00F245DF"/>
  <w:p w14:paraId="54FBC074" w14:textId="77777777" w:rsidR="00F245DF" w:rsidRDefault="00F245DF"/>
  <w:p w14:paraId="59130246" w14:textId="77777777" w:rsidR="00F245DF" w:rsidRDefault="00F245DF"/>
  <w:p w14:paraId="494B12FE" w14:textId="77777777" w:rsidR="00F245DF" w:rsidRDefault="00F245DF"/>
  <w:p w14:paraId="602472C3" w14:textId="77777777" w:rsidR="00F245DF" w:rsidRDefault="00F245DF"/>
  <w:p w14:paraId="71539088" w14:textId="77777777" w:rsidR="00F245DF" w:rsidRDefault="00F245DF"/>
  <w:p w14:paraId="5E20AB10" w14:textId="77777777" w:rsidR="00F245DF" w:rsidRDefault="00F245DF"/>
  <w:p w14:paraId="3D7101AE" w14:textId="77777777" w:rsidR="00F245DF" w:rsidRDefault="00F245DF"/>
  <w:p w14:paraId="78D8ED8B" w14:textId="77777777" w:rsidR="00F245DF" w:rsidRDefault="00F245DF"/>
  <w:p w14:paraId="59C98F1F" w14:textId="77777777" w:rsidR="00F245DF" w:rsidRDefault="00F245DF"/>
  <w:p w14:paraId="1F245D5F" w14:textId="77777777" w:rsidR="00F245DF" w:rsidRDefault="00F245DF"/>
  <w:p w14:paraId="6A35C7BD" w14:textId="77777777" w:rsidR="00F245DF" w:rsidRDefault="00F245DF"/>
  <w:p w14:paraId="3A3699E9" w14:textId="77777777" w:rsidR="00F245DF" w:rsidRDefault="00F245DF"/>
  <w:p w14:paraId="03C71D47" w14:textId="77777777" w:rsidR="00F245DF" w:rsidRDefault="00F245DF"/>
  <w:p w14:paraId="5CBB80E7" w14:textId="77777777" w:rsidR="00F245DF" w:rsidRDefault="00F245DF"/>
  <w:p w14:paraId="7CADB189" w14:textId="77777777" w:rsidR="00F245DF" w:rsidRDefault="00F245DF"/>
  <w:p w14:paraId="411443CF" w14:textId="77777777" w:rsidR="00F245DF" w:rsidRDefault="00F245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F245DF" w:rsidRPr="00A20FAF" w:rsidRDefault="00F245DF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9"/>
  </w:num>
  <w:num w:numId="4">
    <w:abstractNumId w:val="15"/>
  </w:num>
  <w:num w:numId="5">
    <w:abstractNumId w:val="21"/>
  </w:num>
  <w:num w:numId="6">
    <w:abstractNumId w:val="18"/>
  </w:num>
  <w:num w:numId="7">
    <w:abstractNumId w:val="23"/>
  </w:num>
  <w:num w:numId="8">
    <w:abstractNumId w:val="4"/>
  </w:num>
  <w:num w:numId="9">
    <w:abstractNumId w:val="10"/>
  </w:num>
  <w:num w:numId="10">
    <w:abstractNumId w:val="16"/>
  </w:num>
  <w:num w:numId="11">
    <w:abstractNumId w:val="2"/>
  </w:num>
  <w:num w:numId="12">
    <w:abstractNumId w:val="0"/>
  </w:num>
  <w:num w:numId="13">
    <w:abstractNumId w:val="2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1"/>
  </w:num>
  <w:num w:numId="18">
    <w:abstractNumId w:val="17"/>
  </w:num>
  <w:num w:numId="19">
    <w:abstractNumId w:val="1"/>
  </w:num>
  <w:num w:numId="20">
    <w:abstractNumId w:val="14"/>
  </w:num>
  <w:num w:numId="21">
    <w:abstractNumId w:val="5"/>
  </w:num>
  <w:num w:numId="22">
    <w:abstractNumId w:val="22"/>
  </w:num>
  <w:num w:numId="23">
    <w:abstractNumId w:val="3"/>
  </w:num>
  <w:num w:numId="24">
    <w:abstractNumId w:val="13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2A87"/>
    <w:rsid w:val="001F320B"/>
    <w:rsid w:val="001F3BE8"/>
    <w:rsid w:val="001F457E"/>
    <w:rsid w:val="001F5F78"/>
    <w:rsid w:val="00201439"/>
    <w:rsid w:val="00201C3A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D61"/>
    <w:rsid w:val="00422FF0"/>
    <w:rsid w:val="00423378"/>
    <w:rsid w:val="00423593"/>
    <w:rsid w:val="004236B9"/>
    <w:rsid w:val="00426EDF"/>
    <w:rsid w:val="00427ABD"/>
    <w:rsid w:val="00427C7D"/>
    <w:rsid w:val="0043064B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3CB1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E0399"/>
    <w:rsid w:val="004E0859"/>
    <w:rsid w:val="004E339C"/>
    <w:rsid w:val="004E39F7"/>
    <w:rsid w:val="004E5DEF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44C0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9783D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2F4E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47EDA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110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50378"/>
    <w:rsid w:val="00A50AF4"/>
    <w:rsid w:val="00A51FA3"/>
    <w:rsid w:val="00A522D9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1EF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6507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A3A"/>
    <w:rsid w:val="00B7221F"/>
    <w:rsid w:val="00B749E5"/>
    <w:rsid w:val="00B74FA5"/>
    <w:rsid w:val="00B75160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14E0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07A20"/>
    <w:rsid w:val="00E1006A"/>
    <w:rsid w:val="00E1254A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5DF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2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2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A5192-EADB-4463-81D4-8F5874FF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348</TotalTime>
  <Pages>28</Pages>
  <Words>7848</Words>
  <Characters>47058</Characters>
  <Application>Microsoft Office Word</Application>
  <DocSecurity>0</DocSecurity>
  <Lines>392</Lines>
  <Paragraphs>109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Libor Marek</cp:lastModifiedBy>
  <cp:revision>14</cp:revision>
  <cp:lastPrinted>2023-10-04T06:26:00Z</cp:lastPrinted>
  <dcterms:created xsi:type="dcterms:W3CDTF">2023-08-31T08:07:00Z</dcterms:created>
  <dcterms:modified xsi:type="dcterms:W3CDTF">2023-10-04T21:40:00Z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