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EA49B" w14:textId="77777777" w:rsidR="00B502C1" w:rsidRPr="00413374" w:rsidRDefault="000650ED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  <w:bookmarkStart w:id="0" w:name="_GoBack"/>
      <w:bookmarkEnd w:id="0"/>
      <w:r w:rsidRPr="00413374">
        <w:rPr>
          <w:rFonts w:asciiTheme="minorHAnsi" w:hAnsiTheme="minorHAnsi"/>
          <w:color w:val="000000"/>
          <w:sz w:val="24"/>
          <w:szCs w:val="24"/>
        </w:rPr>
        <w:t>Studenti, kteří chtějí ve své bakalářské práci aplikovat jako výzkumný nástroj dotazník, musí doložit absolvování předmětu, kurzu či jiné formy školení zaměřeného na principy a metody kvalitativního a kvantitativního výzkumu.</w:t>
      </w:r>
    </w:p>
    <w:p w14:paraId="465EF7EC" w14:textId="726F0ABF" w:rsidR="00413374" w:rsidRDefault="00413374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p w14:paraId="28FC2B30" w14:textId="77777777" w:rsidR="008A2158" w:rsidRPr="00413374" w:rsidRDefault="008A2158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0"/>
      </w:tblGrid>
      <w:tr w:rsidR="00FF080E" w:rsidRPr="00DE19F9" w14:paraId="3F95CBAC" w14:textId="77777777" w:rsidTr="00CC2075">
        <w:trPr>
          <w:trHeight w:val="300"/>
        </w:trPr>
        <w:tc>
          <w:tcPr>
            <w:tcW w:w="87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A7EFA" w14:textId="77777777" w:rsidR="00FF080E" w:rsidRDefault="00E65C84" w:rsidP="00A104EF">
            <w:pPr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</w:pPr>
            <w:r w:rsidRPr="00413374"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  <w:t>Mg</w:t>
            </w:r>
            <w:r w:rsidRPr="00EA6E0C"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  <w:t>r. Pe</w:t>
            </w:r>
            <w:r w:rsidR="006F7ABE" w:rsidRPr="00EA6E0C"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  <w:t>t</w:t>
            </w:r>
            <w:r w:rsidRPr="00EA6E0C"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  <w:t>ra BAČUVČÍKOVÁ, Ph.D.</w:t>
            </w:r>
          </w:p>
          <w:p w14:paraId="0D4C34E4" w14:textId="0DC7E6B6" w:rsidR="00A104EF" w:rsidRPr="00DE19F9" w:rsidRDefault="00A104EF" w:rsidP="00A104EF">
            <w:pPr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</w:p>
        </w:tc>
      </w:tr>
      <w:tr w:rsidR="00FF080E" w:rsidRPr="008A2158" w14:paraId="49989551" w14:textId="77777777" w:rsidTr="00CC2075">
        <w:trPr>
          <w:trHeight w:val="300"/>
        </w:trPr>
        <w:tc>
          <w:tcPr>
            <w:tcW w:w="87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27D4E" w14:textId="77777777" w:rsidR="00077AEA" w:rsidRPr="008A2158" w:rsidRDefault="00077AEA" w:rsidP="00077AEA">
            <w:pPr>
              <w:pStyle w:val="Odstavecseseznamem"/>
              <w:numPr>
                <w:ilvl w:val="0"/>
                <w:numId w:val="47"/>
              </w:numPr>
              <w:rPr>
                <w:rFonts w:ascii="Calibri" w:hAnsi="Calibri" w:cs="Calibri"/>
                <w:color w:val="000000"/>
                <w:lang w:val="de-DE"/>
              </w:rPr>
            </w:pPr>
            <w:r w:rsidRPr="008A2158">
              <w:rPr>
                <w:rFonts w:ascii="Calibri" w:hAnsi="Calibri" w:cs="Calibri"/>
                <w:color w:val="000000"/>
                <w:lang w:val="de-DE"/>
              </w:rPr>
              <w:t>Produkt- und Markennamen im Deutschen und im Tschechischen</w:t>
            </w:r>
          </w:p>
          <w:p w14:paraId="342DF0EE" w14:textId="77777777" w:rsidR="00077AEA" w:rsidRPr="008A2158" w:rsidRDefault="00077AEA" w:rsidP="00077AEA">
            <w:pPr>
              <w:pStyle w:val="Odstavecseseznamem"/>
              <w:numPr>
                <w:ilvl w:val="0"/>
                <w:numId w:val="47"/>
              </w:numPr>
              <w:rPr>
                <w:rFonts w:ascii="Calibri" w:hAnsi="Calibri" w:cs="Calibri"/>
                <w:color w:val="000000"/>
                <w:lang w:val="de-DE"/>
              </w:rPr>
            </w:pPr>
            <w:r w:rsidRPr="008A2158">
              <w:rPr>
                <w:rFonts w:ascii="Calibri" w:hAnsi="Calibri" w:cs="Calibri"/>
                <w:color w:val="000000"/>
                <w:lang w:val="de-DE"/>
              </w:rPr>
              <w:t>Anglizismen in deutschen Wirtschaftstexten</w:t>
            </w:r>
          </w:p>
          <w:p w14:paraId="61809AE6" w14:textId="77777777" w:rsidR="00077AEA" w:rsidRPr="008A2158" w:rsidRDefault="00077AEA" w:rsidP="00077AEA">
            <w:pPr>
              <w:pStyle w:val="Odstavecseseznamem"/>
              <w:numPr>
                <w:ilvl w:val="0"/>
                <w:numId w:val="47"/>
              </w:numPr>
              <w:rPr>
                <w:rFonts w:ascii="Calibri" w:hAnsi="Calibri" w:cs="Calibri"/>
                <w:color w:val="000000"/>
                <w:lang w:val="de-DE"/>
              </w:rPr>
            </w:pPr>
            <w:r w:rsidRPr="008A2158">
              <w:rPr>
                <w:rFonts w:ascii="Calibri" w:hAnsi="Calibri" w:cs="Calibri"/>
                <w:color w:val="000000"/>
                <w:lang w:val="de-DE"/>
              </w:rPr>
              <w:t>Deutsche und tschechische Anzeigenwerbung in einer ausgewählten Branche</w:t>
            </w:r>
          </w:p>
          <w:p w14:paraId="1DC34B7D" w14:textId="77777777" w:rsidR="00077AEA" w:rsidRPr="008A2158" w:rsidRDefault="00077AEA" w:rsidP="00077AEA">
            <w:pPr>
              <w:pStyle w:val="Odstavecseseznamem"/>
              <w:numPr>
                <w:ilvl w:val="0"/>
                <w:numId w:val="47"/>
              </w:numPr>
              <w:rPr>
                <w:rFonts w:ascii="Calibri" w:hAnsi="Calibri" w:cs="Calibri"/>
                <w:color w:val="000000"/>
                <w:lang w:val="de-DE"/>
              </w:rPr>
            </w:pPr>
            <w:r w:rsidRPr="008A2158">
              <w:rPr>
                <w:rFonts w:ascii="Calibri" w:hAnsi="Calibri" w:cs="Calibri"/>
                <w:color w:val="000000"/>
                <w:lang w:val="de-DE"/>
              </w:rPr>
              <w:t>Gender im Marketing: eine textlinguistische Analyse von Marketing-Texten einer internationalen Gesellschaft in Österreich und in Tschechien</w:t>
            </w:r>
          </w:p>
          <w:p w14:paraId="4B319E74" w14:textId="77777777" w:rsidR="00CC2075" w:rsidRPr="008A2158" w:rsidRDefault="00CC2075" w:rsidP="00A104EF">
            <w:pPr>
              <w:pStyle w:val="Odstavecseseznamem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</w:tr>
    </w:tbl>
    <w:p w14:paraId="7DA521B5" w14:textId="77777777" w:rsidR="007F23F2" w:rsidRPr="008A2158" w:rsidRDefault="007F23F2" w:rsidP="007F23F2">
      <w:pPr>
        <w:rPr>
          <w:rFonts w:asciiTheme="minorHAnsi" w:hAnsiTheme="minorHAnsi" w:cstheme="minorHAnsi"/>
          <w:b/>
          <w:color w:val="000000" w:themeColor="text1"/>
          <w:lang w:val="de-DE"/>
        </w:rPr>
      </w:pPr>
    </w:p>
    <w:p w14:paraId="430B226D" w14:textId="66B65707" w:rsidR="00760215" w:rsidRPr="008A2158" w:rsidRDefault="00760215" w:rsidP="00A80BB7">
      <w:pPr>
        <w:tabs>
          <w:tab w:val="left" w:pos="3750"/>
        </w:tabs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  <w:r w:rsidRPr="008A2158">
        <w:rPr>
          <w:rFonts w:asciiTheme="minorHAnsi" w:hAnsiTheme="minorHAnsi" w:cstheme="minorHAnsi"/>
          <w:b/>
          <w:color w:val="000000" w:themeColor="text1"/>
          <w:lang w:val="de-DE"/>
        </w:rPr>
        <w:t xml:space="preserve">Mgr. Libor MAREK, Ph.D. </w:t>
      </w:r>
      <w:r w:rsidR="00A80BB7" w:rsidRPr="008A2158">
        <w:rPr>
          <w:rFonts w:asciiTheme="minorHAnsi" w:hAnsiTheme="minorHAnsi" w:cstheme="minorHAnsi"/>
          <w:b/>
          <w:color w:val="000000" w:themeColor="text1"/>
          <w:lang w:val="de-DE"/>
        </w:rPr>
        <w:tab/>
      </w:r>
    </w:p>
    <w:p w14:paraId="43A1A504" w14:textId="77777777" w:rsidR="008A2158" w:rsidRPr="008A2158" w:rsidRDefault="008A2158" w:rsidP="008A2158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8A2158">
        <w:rPr>
          <w:rFonts w:asciiTheme="minorHAnsi" w:hAnsiTheme="minorHAnsi" w:cstheme="minorHAnsi"/>
          <w:color w:val="000000" w:themeColor="text1"/>
          <w:lang w:val="de-DE"/>
        </w:rPr>
        <w:t>Deutsche Literatur und Kultur in Böhmen und Mähren – ausgewählte Region</w:t>
      </w:r>
    </w:p>
    <w:p w14:paraId="2B44669E" w14:textId="77777777" w:rsidR="008A2158" w:rsidRPr="008A2158" w:rsidRDefault="008A2158" w:rsidP="008A2158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8A2158">
        <w:rPr>
          <w:rFonts w:asciiTheme="minorHAnsi" w:hAnsiTheme="minorHAnsi" w:cstheme="minorHAnsi"/>
          <w:color w:val="000000" w:themeColor="text1"/>
          <w:lang w:val="de-DE"/>
        </w:rPr>
        <w:t>Deutsche Literatur und Kultur in der Mährischen Walachei</w:t>
      </w:r>
    </w:p>
    <w:p w14:paraId="7A217EE8" w14:textId="77777777" w:rsidR="008A2158" w:rsidRPr="008A2158" w:rsidRDefault="008A2158" w:rsidP="008A2158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8A2158">
        <w:rPr>
          <w:rFonts w:asciiTheme="minorHAnsi" w:hAnsiTheme="minorHAnsi" w:cstheme="minorHAnsi"/>
          <w:color w:val="000000" w:themeColor="text1"/>
        </w:rPr>
        <w:t>Literarische</w:t>
      </w:r>
      <w:proofErr w:type="spellEnd"/>
      <w:r w:rsidRPr="008A215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A2158">
        <w:rPr>
          <w:rFonts w:asciiTheme="minorHAnsi" w:hAnsiTheme="minorHAnsi" w:cstheme="minorHAnsi"/>
          <w:color w:val="000000" w:themeColor="text1"/>
        </w:rPr>
        <w:t>Moderne</w:t>
      </w:r>
      <w:proofErr w:type="spellEnd"/>
      <w:r w:rsidRPr="008A2158">
        <w:rPr>
          <w:rFonts w:asciiTheme="minorHAnsi" w:hAnsiTheme="minorHAnsi" w:cstheme="minorHAnsi"/>
          <w:color w:val="000000" w:themeColor="text1"/>
        </w:rPr>
        <w:t xml:space="preserve"> – </w:t>
      </w:r>
      <w:proofErr w:type="spellStart"/>
      <w:r w:rsidRPr="008A2158">
        <w:rPr>
          <w:rFonts w:asciiTheme="minorHAnsi" w:hAnsiTheme="minorHAnsi" w:cstheme="minorHAnsi"/>
          <w:color w:val="000000" w:themeColor="text1"/>
        </w:rPr>
        <w:t>ausgewählter</w:t>
      </w:r>
      <w:proofErr w:type="spellEnd"/>
      <w:r w:rsidRPr="008A215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A2158">
        <w:rPr>
          <w:rFonts w:asciiTheme="minorHAnsi" w:hAnsiTheme="minorHAnsi" w:cstheme="minorHAnsi"/>
          <w:color w:val="000000" w:themeColor="text1"/>
        </w:rPr>
        <w:t>Autor</w:t>
      </w:r>
      <w:proofErr w:type="spellEnd"/>
    </w:p>
    <w:p w14:paraId="720E7D5E" w14:textId="77777777" w:rsidR="008A2158" w:rsidRPr="008A2158" w:rsidRDefault="008A2158" w:rsidP="008A2158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8A2158">
        <w:rPr>
          <w:rFonts w:asciiTheme="minorHAnsi" w:hAnsiTheme="minorHAnsi" w:cstheme="minorHAnsi"/>
          <w:color w:val="000000" w:themeColor="text1"/>
          <w:lang w:val="de-DE"/>
        </w:rPr>
        <w:t xml:space="preserve">Deutsche Literatur in der 2. Hälfte des 20. </w:t>
      </w:r>
      <w:proofErr w:type="spellStart"/>
      <w:r w:rsidRPr="008A2158">
        <w:rPr>
          <w:rFonts w:asciiTheme="minorHAnsi" w:hAnsiTheme="minorHAnsi" w:cstheme="minorHAnsi"/>
          <w:color w:val="000000" w:themeColor="text1"/>
        </w:rPr>
        <w:t>Jahrhunderts</w:t>
      </w:r>
      <w:proofErr w:type="spellEnd"/>
      <w:r w:rsidRPr="008A2158">
        <w:rPr>
          <w:rFonts w:asciiTheme="minorHAnsi" w:hAnsiTheme="minorHAnsi" w:cstheme="minorHAnsi"/>
          <w:color w:val="000000" w:themeColor="text1"/>
        </w:rPr>
        <w:t xml:space="preserve"> – </w:t>
      </w:r>
      <w:proofErr w:type="spellStart"/>
      <w:r w:rsidRPr="008A2158">
        <w:rPr>
          <w:rFonts w:asciiTheme="minorHAnsi" w:hAnsiTheme="minorHAnsi" w:cstheme="minorHAnsi"/>
          <w:color w:val="000000" w:themeColor="text1"/>
        </w:rPr>
        <w:t>ausgewählter</w:t>
      </w:r>
      <w:proofErr w:type="spellEnd"/>
      <w:r w:rsidRPr="008A215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A2158">
        <w:rPr>
          <w:rFonts w:asciiTheme="minorHAnsi" w:hAnsiTheme="minorHAnsi" w:cstheme="minorHAnsi"/>
          <w:color w:val="000000" w:themeColor="text1"/>
        </w:rPr>
        <w:t>Autor</w:t>
      </w:r>
      <w:proofErr w:type="spellEnd"/>
    </w:p>
    <w:p w14:paraId="30EC7F5A" w14:textId="77777777" w:rsidR="008A2158" w:rsidRPr="008A2158" w:rsidRDefault="008A2158" w:rsidP="008A2158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8A2158">
        <w:rPr>
          <w:rFonts w:asciiTheme="minorHAnsi" w:hAnsiTheme="minorHAnsi" w:cstheme="minorHAnsi"/>
          <w:color w:val="000000" w:themeColor="text1"/>
          <w:lang w:val="de-DE"/>
        </w:rPr>
        <w:t>Vertreibung der Deutschen aus der Tschechoslowakei</w:t>
      </w:r>
    </w:p>
    <w:p w14:paraId="01B1FB5F" w14:textId="6D119631" w:rsidR="00012320" w:rsidRPr="008A2158" w:rsidRDefault="00012320" w:rsidP="007F23F2">
      <w:pPr>
        <w:rPr>
          <w:rFonts w:asciiTheme="minorHAnsi" w:hAnsiTheme="minorHAnsi" w:cstheme="minorHAnsi"/>
          <w:color w:val="7F7F7F" w:themeColor="text1" w:themeTint="80"/>
          <w:lang w:val="de-DE"/>
        </w:rPr>
      </w:pPr>
    </w:p>
    <w:p w14:paraId="0CF551ED" w14:textId="77777777" w:rsidR="00DE0B0E" w:rsidRPr="008A2158" w:rsidRDefault="00DE0B0E" w:rsidP="00DE0B0E">
      <w:pPr>
        <w:rPr>
          <w:rFonts w:asciiTheme="minorHAnsi" w:hAnsiTheme="minorHAnsi" w:cstheme="minorHAnsi"/>
          <w:b/>
          <w:lang w:val="en-US"/>
        </w:rPr>
      </w:pPr>
      <w:r w:rsidRPr="008A2158">
        <w:rPr>
          <w:rFonts w:asciiTheme="minorHAnsi" w:hAnsiTheme="minorHAnsi" w:cstheme="minorHAnsi"/>
          <w:b/>
          <w:lang w:val="en-US"/>
        </w:rPr>
        <w:t xml:space="preserve">Ing. </w:t>
      </w:r>
      <w:proofErr w:type="spellStart"/>
      <w:r w:rsidR="005F3667" w:rsidRPr="008A2158">
        <w:rPr>
          <w:rFonts w:asciiTheme="minorHAnsi" w:hAnsiTheme="minorHAnsi" w:cstheme="minorHAnsi"/>
          <w:b/>
          <w:lang w:val="en-US"/>
        </w:rPr>
        <w:t>Bc</w:t>
      </w:r>
      <w:proofErr w:type="spellEnd"/>
      <w:r w:rsidR="005F3667" w:rsidRPr="008A2158">
        <w:rPr>
          <w:rFonts w:asciiTheme="minorHAnsi" w:hAnsiTheme="minorHAnsi" w:cstheme="minorHAnsi"/>
          <w:b/>
          <w:lang w:val="en-US"/>
        </w:rPr>
        <w:t xml:space="preserve">. Šárka </w:t>
      </w:r>
      <w:r w:rsidR="00413374" w:rsidRPr="008A2158">
        <w:rPr>
          <w:rFonts w:asciiTheme="minorHAnsi" w:hAnsiTheme="minorHAnsi" w:cstheme="minorHAnsi"/>
          <w:b/>
          <w:lang w:val="en-US"/>
        </w:rPr>
        <w:t>PAPADAKI, Ph.D</w:t>
      </w:r>
      <w:r w:rsidRPr="008A2158">
        <w:rPr>
          <w:rFonts w:asciiTheme="minorHAnsi" w:hAnsiTheme="minorHAnsi" w:cstheme="minorHAnsi"/>
          <w:b/>
          <w:lang w:val="en-US"/>
        </w:rPr>
        <w:t>.</w:t>
      </w:r>
    </w:p>
    <w:p w14:paraId="5B93B493" w14:textId="77777777" w:rsidR="00DE0B0E" w:rsidRPr="008A2158" w:rsidRDefault="00DE0B0E" w:rsidP="00DE0B0E">
      <w:pPr>
        <w:rPr>
          <w:rFonts w:asciiTheme="minorHAnsi" w:hAnsiTheme="minorHAnsi" w:cstheme="minorHAnsi"/>
          <w:b/>
          <w:lang w:val="en-US"/>
        </w:rPr>
      </w:pPr>
    </w:p>
    <w:p w14:paraId="4C834DA2" w14:textId="77777777" w:rsidR="00DE0B0E" w:rsidRPr="008A2158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lang w:val="de-DE"/>
        </w:rPr>
      </w:pPr>
      <w:r w:rsidRPr="008A2158">
        <w:rPr>
          <w:rFonts w:asciiTheme="minorHAnsi" w:hAnsiTheme="minorHAnsi" w:cstheme="minorHAnsi"/>
          <w:lang w:val="de-DE"/>
        </w:rPr>
        <w:t xml:space="preserve">Analyse der Wettbewerbsfähigkeit </w:t>
      </w:r>
      <w:r w:rsidR="001163DB" w:rsidRPr="008A2158">
        <w:rPr>
          <w:rFonts w:asciiTheme="minorHAnsi" w:hAnsiTheme="minorHAnsi" w:cstheme="minorHAnsi"/>
          <w:lang w:val="de-DE"/>
        </w:rPr>
        <w:t>eines ausgewählten Unternehmens</w:t>
      </w:r>
    </w:p>
    <w:p w14:paraId="64461EB5" w14:textId="77777777" w:rsidR="00DE0B0E" w:rsidRPr="008A2158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lang w:val="de-DE"/>
        </w:rPr>
      </w:pPr>
      <w:r w:rsidRPr="008A2158">
        <w:rPr>
          <w:rFonts w:asciiTheme="minorHAnsi" w:hAnsiTheme="minorHAnsi" w:cstheme="minorHAnsi"/>
          <w:lang w:val="de-DE"/>
        </w:rPr>
        <w:t>Businessplan (für ein Unternehmen nach Wahl)</w:t>
      </w:r>
    </w:p>
    <w:p w14:paraId="7115044E" w14:textId="77777777" w:rsidR="00DE0B0E" w:rsidRPr="008A2158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lang w:val="de-DE"/>
        </w:rPr>
      </w:pPr>
      <w:r w:rsidRPr="008A2158">
        <w:rPr>
          <w:rFonts w:asciiTheme="minorHAnsi" w:hAnsiTheme="minorHAnsi" w:cstheme="minorHAnsi"/>
          <w:lang w:val="de-DE"/>
        </w:rPr>
        <w:t>Kostenanalyse in einem ausgewählten Unternehmen</w:t>
      </w:r>
    </w:p>
    <w:p w14:paraId="4E531C85" w14:textId="3BDFFE7F" w:rsidR="00DE0B0E" w:rsidRPr="008A2158" w:rsidRDefault="00AB168D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lang w:val="de-DE"/>
        </w:rPr>
      </w:pPr>
      <w:r w:rsidRPr="008A2158">
        <w:rPr>
          <w:rFonts w:asciiTheme="minorHAnsi" w:hAnsiTheme="minorHAnsi" w:cstheme="minorHAnsi"/>
          <w:lang w:val="de-DE"/>
        </w:rPr>
        <w:t>Ein vom</w:t>
      </w:r>
      <w:r w:rsidR="00DE0B0E" w:rsidRPr="008A2158">
        <w:rPr>
          <w:rFonts w:asciiTheme="minorHAnsi" w:hAnsiTheme="minorHAnsi" w:cstheme="minorHAnsi"/>
          <w:lang w:val="de-DE"/>
        </w:rPr>
        <w:t xml:space="preserve"> Studenten vorgeschlagen</w:t>
      </w:r>
      <w:r w:rsidRPr="008A2158">
        <w:rPr>
          <w:rFonts w:asciiTheme="minorHAnsi" w:hAnsiTheme="minorHAnsi" w:cstheme="minorHAnsi"/>
          <w:lang w:val="de-DE"/>
        </w:rPr>
        <w:t>es Thema</w:t>
      </w:r>
    </w:p>
    <w:p w14:paraId="1B3333E4" w14:textId="77777777" w:rsidR="00560C7E" w:rsidRPr="008A2158" w:rsidRDefault="00560C7E" w:rsidP="00560C7E">
      <w:pPr>
        <w:pStyle w:val="Odstavecseseznamem"/>
        <w:rPr>
          <w:rFonts w:asciiTheme="minorHAnsi" w:hAnsiTheme="minorHAnsi" w:cstheme="minorHAnsi"/>
          <w:lang w:val="de-DE"/>
        </w:rPr>
      </w:pPr>
    </w:p>
    <w:p w14:paraId="61A76932" w14:textId="59F3F77F" w:rsidR="0063389A" w:rsidRPr="008A2158" w:rsidRDefault="0063389A" w:rsidP="00B80D51">
      <w:pPr>
        <w:spacing w:after="240"/>
        <w:rPr>
          <w:rFonts w:asciiTheme="minorHAnsi" w:hAnsiTheme="minorHAnsi" w:cstheme="minorHAnsi"/>
          <w:b/>
          <w:lang w:val="de-DE"/>
        </w:rPr>
      </w:pPr>
      <w:r w:rsidRPr="008A2158">
        <w:rPr>
          <w:rFonts w:asciiTheme="minorHAnsi" w:hAnsiTheme="minorHAnsi" w:cstheme="minorHAnsi"/>
          <w:b/>
          <w:lang w:val="de-DE"/>
        </w:rPr>
        <w:t>Mgr. Michal RUBÁŠ</w:t>
      </w:r>
      <w:r w:rsidR="00413374" w:rsidRPr="008A2158">
        <w:rPr>
          <w:rFonts w:asciiTheme="minorHAnsi" w:hAnsiTheme="minorHAnsi" w:cstheme="minorHAnsi"/>
          <w:b/>
          <w:lang w:val="de-DE"/>
        </w:rPr>
        <w:t>, Ph.D.</w:t>
      </w:r>
    </w:p>
    <w:p w14:paraId="1538AE1F" w14:textId="50757AD5" w:rsidR="00DB1E91" w:rsidRPr="008A2158" w:rsidRDefault="00DB1E91" w:rsidP="00DB1E91">
      <w:pPr>
        <w:pStyle w:val="Odstavecseseznamem"/>
        <w:numPr>
          <w:ilvl w:val="0"/>
          <w:numId w:val="44"/>
        </w:numPr>
        <w:rPr>
          <w:rFonts w:ascii="Calibri" w:hAnsi="Calibri" w:cs="Calibri"/>
          <w:color w:val="000000"/>
          <w:lang w:val="de-DE"/>
        </w:rPr>
      </w:pPr>
      <w:r w:rsidRPr="008A2158">
        <w:rPr>
          <w:rFonts w:ascii="Calibri" w:hAnsi="Calibri" w:cs="Calibri"/>
          <w:color w:val="000000"/>
          <w:lang w:val="de-DE"/>
        </w:rPr>
        <w:t xml:space="preserve">Der Sprachwandel durch </w:t>
      </w:r>
      <w:proofErr w:type="spellStart"/>
      <w:r w:rsidRPr="008A2158">
        <w:rPr>
          <w:rFonts w:ascii="Calibri" w:hAnsi="Calibri" w:cs="Calibri"/>
          <w:color w:val="000000"/>
          <w:lang w:val="de-DE"/>
        </w:rPr>
        <w:t>Metaphorisierung</w:t>
      </w:r>
      <w:proofErr w:type="spellEnd"/>
      <w:r w:rsidRPr="008A2158">
        <w:rPr>
          <w:rFonts w:ascii="Calibri" w:hAnsi="Calibri" w:cs="Calibri"/>
          <w:color w:val="000000"/>
          <w:lang w:val="de-DE"/>
        </w:rPr>
        <w:t xml:space="preserve"> und </w:t>
      </w:r>
      <w:proofErr w:type="spellStart"/>
      <w:r w:rsidRPr="008A2158">
        <w:rPr>
          <w:rFonts w:ascii="Calibri" w:hAnsi="Calibri" w:cs="Calibri"/>
          <w:color w:val="000000"/>
          <w:lang w:val="de-DE"/>
        </w:rPr>
        <w:t>Metonymisieung</w:t>
      </w:r>
      <w:proofErr w:type="spellEnd"/>
      <w:r w:rsidRPr="008A2158">
        <w:rPr>
          <w:rFonts w:ascii="Calibri" w:hAnsi="Calibri" w:cs="Calibri"/>
          <w:color w:val="000000"/>
          <w:lang w:val="de-DE"/>
        </w:rPr>
        <w:t xml:space="preserve"> im heutigen Deutsch </w:t>
      </w:r>
    </w:p>
    <w:p w14:paraId="5F2E3641" w14:textId="35FFBD53" w:rsidR="00DB1E91" w:rsidRPr="008A2158" w:rsidRDefault="00DB1E91" w:rsidP="00DB1E91">
      <w:pPr>
        <w:pStyle w:val="Odstavecseseznamem"/>
        <w:numPr>
          <w:ilvl w:val="0"/>
          <w:numId w:val="44"/>
        </w:numPr>
        <w:rPr>
          <w:rFonts w:ascii="Calibri" w:hAnsi="Calibri" w:cs="Calibri"/>
          <w:color w:val="000000"/>
          <w:lang w:val="de-DE"/>
        </w:rPr>
      </w:pPr>
      <w:r w:rsidRPr="008A2158">
        <w:rPr>
          <w:rFonts w:ascii="Calibri" w:hAnsi="Calibri" w:cs="Calibri"/>
          <w:color w:val="000000"/>
          <w:lang w:val="de-DE"/>
        </w:rPr>
        <w:t xml:space="preserve">Bezeichnungs- und Bedeutungskonkurrenz in Mainstream- und alternativen Medien. Eine </w:t>
      </w:r>
      <w:proofErr w:type="spellStart"/>
      <w:r w:rsidRPr="008A2158">
        <w:rPr>
          <w:rFonts w:ascii="Calibri" w:hAnsi="Calibri" w:cs="Calibri"/>
          <w:color w:val="000000"/>
          <w:lang w:val="de-DE"/>
        </w:rPr>
        <w:t>politolinguistische</w:t>
      </w:r>
      <w:proofErr w:type="spellEnd"/>
      <w:r w:rsidRPr="008A2158">
        <w:rPr>
          <w:rFonts w:ascii="Calibri" w:hAnsi="Calibri" w:cs="Calibri"/>
          <w:color w:val="000000"/>
          <w:lang w:val="de-DE"/>
        </w:rPr>
        <w:t xml:space="preserve"> Analyse. </w:t>
      </w:r>
    </w:p>
    <w:p w14:paraId="72B2147A" w14:textId="275790B1" w:rsidR="00DB1E91" w:rsidRPr="008A2158" w:rsidRDefault="00DB1E91" w:rsidP="00DB1E91">
      <w:pPr>
        <w:pStyle w:val="Odstavecseseznamem"/>
        <w:numPr>
          <w:ilvl w:val="0"/>
          <w:numId w:val="44"/>
        </w:numPr>
        <w:rPr>
          <w:rFonts w:ascii="Calibri" w:hAnsi="Calibri" w:cs="Calibri"/>
          <w:color w:val="000000"/>
          <w:lang w:val="de-DE"/>
        </w:rPr>
      </w:pPr>
      <w:r w:rsidRPr="008A2158">
        <w:rPr>
          <w:rFonts w:ascii="Calibri" w:hAnsi="Calibri" w:cs="Calibri"/>
          <w:color w:val="000000"/>
          <w:lang w:val="de-DE"/>
        </w:rPr>
        <w:t xml:space="preserve">Das Konzept der unsichtbaren Hand in der Sprachwandeltheorie und in der Ökonomie </w:t>
      </w:r>
    </w:p>
    <w:p w14:paraId="0D8739A3" w14:textId="31569E0B" w:rsidR="00DB1E91" w:rsidRPr="008A2158" w:rsidRDefault="00DB1E91" w:rsidP="00DB1E91">
      <w:pPr>
        <w:pStyle w:val="Odstavecseseznamem"/>
        <w:numPr>
          <w:ilvl w:val="0"/>
          <w:numId w:val="44"/>
        </w:numPr>
        <w:rPr>
          <w:rFonts w:ascii="Calibri" w:hAnsi="Calibri" w:cs="Calibri"/>
          <w:color w:val="000000"/>
          <w:lang w:val="de-DE"/>
        </w:rPr>
      </w:pPr>
      <w:r w:rsidRPr="008A2158">
        <w:rPr>
          <w:rFonts w:ascii="Calibri" w:hAnsi="Calibri" w:cs="Calibri"/>
          <w:color w:val="000000"/>
          <w:lang w:val="de-DE"/>
        </w:rPr>
        <w:t xml:space="preserve">Das ökonomische Programm einer deutschen/österreichischen politischen Partei und seine ideologischen Grundlagen </w:t>
      </w:r>
    </w:p>
    <w:p w14:paraId="564343ED" w14:textId="554C9F5F" w:rsidR="00B80D51" w:rsidRPr="008A2158" w:rsidRDefault="00DB1E91" w:rsidP="00DB1E91">
      <w:pPr>
        <w:pStyle w:val="Odstavecseseznamem"/>
        <w:numPr>
          <w:ilvl w:val="0"/>
          <w:numId w:val="44"/>
        </w:numPr>
        <w:rPr>
          <w:rFonts w:ascii="Calibri" w:hAnsi="Calibri" w:cs="Calibri"/>
          <w:color w:val="000000"/>
          <w:lang w:val="de-DE"/>
        </w:rPr>
      </w:pPr>
      <w:r w:rsidRPr="008A2158">
        <w:rPr>
          <w:rFonts w:ascii="Calibri" w:hAnsi="Calibri" w:cs="Calibri"/>
          <w:color w:val="000000"/>
          <w:lang w:val="de-DE"/>
        </w:rPr>
        <w:t xml:space="preserve">Stilistische und/oder </w:t>
      </w:r>
      <w:proofErr w:type="spellStart"/>
      <w:r w:rsidRPr="008A2158">
        <w:rPr>
          <w:rFonts w:ascii="Calibri" w:hAnsi="Calibri" w:cs="Calibri"/>
          <w:color w:val="000000"/>
          <w:lang w:val="de-DE"/>
        </w:rPr>
        <w:t>translatologische</w:t>
      </w:r>
      <w:proofErr w:type="spellEnd"/>
      <w:r w:rsidRPr="008A2158">
        <w:rPr>
          <w:rFonts w:ascii="Calibri" w:hAnsi="Calibri" w:cs="Calibri"/>
          <w:color w:val="000000"/>
          <w:lang w:val="de-DE"/>
        </w:rPr>
        <w:t xml:space="preserve"> Analyse eines ausgewählten Textes</w:t>
      </w:r>
    </w:p>
    <w:p w14:paraId="543A5349" w14:textId="77777777" w:rsidR="006D0306" w:rsidRPr="008A2158" w:rsidRDefault="006D0306" w:rsidP="005C772B">
      <w:pPr>
        <w:ind w:firstLine="66"/>
        <w:rPr>
          <w:rFonts w:asciiTheme="minorHAnsi" w:hAnsiTheme="minorHAnsi" w:cstheme="minorHAnsi"/>
          <w:color w:val="7F7F7F" w:themeColor="text1" w:themeTint="80"/>
          <w:lang w:val="de-DE"/>
        </w:rPr>
      </w:pPr>
    </w:p>
    <w:p w14:paraId="5C9A0C1B" w14:textId="77777777" w:rsidR="0031236F" w:rsidRPr="008A2158" w:rsidRDefault="007D7376" w:rsidP="007D7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  <w:r w:rsidRPr="008A2158">
        <w:rPr>
          <w:rFonts w:asciiTheme="minorHAnsi" w:hAnsiTheme="minorHAnsi" w:cstheme="minorHAnsi"/>
          <w:b/>
          <w:color w:val="000000" w:themeColor="text1"/>
          <w:lang w:val="de-DE"/>
        </w:rPr>
        <w:t>Mgr. Renata ŠILHÁNOVÁ, Ph.D.</w:t>
      </w:r>
    </w:p>
    <w:p w14:paraId="7E80BAD6" w14:textId="7C0AC652" w:rsidR="00952090" w:rsidRPr="008A2158" w:rsidRDefault="00952090" w:rsidP="00DB1E91">
      <w:pPr>
        <w:pStyle w:val="Odstavecseseznamem"/>
        <w:numPr>
          <w:ilvl w:val="0"/>
          <w:numId w:val="46"/>
        </w:numPr>
        <w:rPr>
          <w:rFonts w:ascii="Calibri" w:hAnsi="Calibri" w:cs="Calibri"/>
          <w:color w:val="000000"/>
          <w:lang w:val="de-DE"/>
        </w:rPr>
      </w:pPr>
      <w:r w:rsidRPr="008A2158">
        <w:rPr>
          <w:rFonts w:ascii="Calibri" w:hAnsi="Calibri" w:cs="Calibri"/>
          <w:color w:val="000000"/>
          <w:lang w:val="de-DE"/>
        </w:rPr>
        <w:t xml:space="preserve">Textspezifische Merkmale des Vertrags </w:t>
      </w:r>
      <w:r w:rsidR="00037C0E">
        <w:rPr>
          <w:rFonts w:ascii="Calibri" w:hAnsi="Calibri" w:cs="Calibri"/>
          <w:color w:val="000000"/>
          <w:lang w:val="de-DE"/>
        </w:rPr>
        <w:t>(Fokus auf der</w:t>
      </w:r>
      <w:r w:rsidRPr="008A2158">
        <w:rPr>
          <w:rFonts w:ascii="Calibri" w:hAnsi="Calibri" w:cs="Calibri"/>
          <w:color w:val="000000"/>
          <w:lang w:val="de-DE"/>
        </w:rPr>
        <w:t xml:space="preserve"> Fachsprache einer ausgewählten Vertragsart)</w:t>
      </w:r>
    </w:p>
    <w:p w14:paraId="2B8CA718" w14:textId="77777777" w:rsidR="00952090" w:rsidRPr="008A2158" w:rsidRDefault="00952090" w:rsidP="00DB1E91">
      <w:pPr>
        <w:pStyle w:val="Odstavecseseznamem"/>
        <w:numPr>
          <w:ilvl w:val="0"/>
          <w:numId w:val="46"/>
        </w:numPr>
        <w:rPr>
          <w:rFonts w:ascii="Calibri" w:hAnsi="Calibri" w:cs="Calibri"/>
          <w:color w:val="000000"/>
          <w:lang w:val="de-DE"/>
        </w:rPr>
      </w:pPr>
      <w:r w:rsidRPr="008A2158">
        <w:rPr>
          <w:rFonts w:ascii="Calibri" w:hAnsi="Calibri" w:cs="Calibri"/>
          <w:color w:val="000000"/>
          <w:lang w:val="de-DE"/>
        </w:rPr>
        <w:t xml:space="preserve">Fachsprachliche Merkmale in den Texten eines ausgewählten Online-Wirtschaftsmagazins </w:t>
      </w:r>
    </w:p>
    <w:p w14:paraId="4DF3073B" w14:textId="2CD9E5F6" w:rsidR="00952090" w:rsidRPr="008A2158" w:rsidRDefault="00952090" w:rsidP="00DB1E91">
      <w:pPr>
        <w:pStyle w:val="Odstavecseseznamem"/>
        <w:numPr>
          <w:ilvl w:val="0"/>
          <w:numId w:val="46"/>
        </w:numPr>
        <w:rPr>
          <w:rFonts w:ascii="Calibri" w:hAnsi="Calibri" w:cs="Calibri"/>
          <w:color w:val="000000"/>
          <w:lang w:val="de-DE"/>
        </w:rPr>
      </w:pPr>
      <w:r w:rsidRPr="008A2158">
        <w:rPr>
          <w:rFonts w:ascii="Calibri" w:hAnsi="Calibri" w:cs="Calibri"/>
          <w:color w:val="000000"/>
          <w:lang w:val="de-DE"/>
        </w:rPr>
        <w:t xml:space="preserve">Spezifika der gegenwärtigen deutschen Banksprache bezogen auf </w:t>
      </w:r>
      <w:r w:rsidR="00037C0E">
        <w:rPr>
          <w:rFonts w:ascii="Calibri" w:hAnsi="Calibri" w:cs="Calibri"/>
          <w:color w:val="000000"/>
          <w:lang w:val="de-DE"/>
        </w:rPr>
        <w:t xml:space="preserve">die </w:t>
      </w:r>
      <w:r w:rsidRPr="008A2158">
        <w:rPr>
          <w:rFonts w:ascii="Calibri" w:hAnsi="Calibri" w:cs="Calibri"/>
          <w:color w:val="000000"/>
          <w:lang w:val="de-DE"/>
        </w:rPr>
        <w:t xml:space="preserve">Verständigung des Kunden mit der Bank </w:t>
      </w:r>
    </w:p>
    <w:p w14:paraId="7D274CB5" w14:textId="1F382F63" w:rsidR="00ED6AEC" w:rsidRPr="008A2158" w:rsidRDefault="00952090" w:rsidP="00E133B1">
      <w:pPr>
        <w:pStyle w:val="Odstavecseseznamem"/>
        <w:numPr>
          <w:ilvl w:val="0"/>
          <w:numId w:val="46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8A2158">
        <w:rPr>
          <w:rFonts w:ascii="Calibri" w:hAnsi="Calibri" w:cs="Calibri"/>
          <w:color w:val="000000"/>
          <w:lang w:val="de-DE"/>
        </w:rPr>
        <w:t xml:space="preserve">Spezifika der gegenwärtigen deutschen Banksprache in der Presse </w:t>
      </w:r>
    </w:p>
    <w:sectPr w:rsidR="00ED6AEC" w:rsidRPr="008A2158" w:rsidSect="00560C7E">
      <w:headerReference w:type="first" r:id="rId8"/>
      <w:footerReference w:type="first" r:id="rId9"/>
      <w:pgSz w:w="11906" w:h="16838"/>
      <w:pgMar w:top="284" w:right="1134" w:bottom="249" w:left="1134" w:header="310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DF2DF" w14:textId="77777777" w:rsidR="0080394F" w:rsidRDefault="0080394F" w:rsidP="005F6F8F">
      <w:r>
        <w:separator/>
      </w:r>
    </w:p>
  </w:endnote>
  <w:endnote w:type="continuationSeparator" w:id="0">
    <w:p w14:paraId="11F0659F" w14:textId="77777777" w:rsidR="0080394F" w:rsidRDefault="0080394F" w:rsidP="005F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00085" w14:textId="77777777" w:rsidR="00413374" w:rsidRDefault="00413374" w:rsidP="00413374">
    <w:pPr>
      <w:pStyle w:val="Zpat"/>
      <w:ind w:left="48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29AC3" w14:textId="77777777" w:rsidR="0080394F" w:rsidRDefault="0080394F" w:rsidP="005F6F8F">
      <w:r>
        <w:separator/>
      </w:r>
    </w:p>
  </w:footnote>
  <w:footnote w:type="continuationSeparator" w:id="0">
    <w:p w14:paraId="37D1D025" w14:textId="77777777" w:rsidR="0080394F" w:rsidRDefault="0080394F" w:rsidP="005F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A490" w14:textId="77777777" w:rsidR="00413374" w:rsidRDefault="00413374" w:rsidP="005F6F8F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</w:p>
  <w:p w14:paraId="144AF112" w14:textId="77777777" w:rsidR="00413374" w:rsidRDefault="00413374" w:rsidP="005F6F8F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</w:p>
  <w:p w14:paraId="1A0F0154" w14:textId="77777777" w:rsidR="005F6F8F" w:rsidRPr="00902C34" w:rsidRDefault="00112B7B" w:rsidP="005F6F8F">
    <w:pPr>
      <w:pBdr>
        <w:bottom w:val="single" w:sz="4" w:space="1" w:color="auto"/>
      </w:pBdr>
      <w:rPr>
        <w:rFonts w:asciiTheme="minorHAnsi" w:hAnsiTheme="minorHAnsi" w:cstheme="minorHAnsi"/>
        <w:sz w:val="40"/>
        <w:lang w:val="de-DE"/>
      </w:rPr>
    </w:pPr>
    <w:r>
      <w:rPr>
        <w:noProof/>
        <w:lang w:val="cs-CZ"/>
      </w:rPr>
      <w:drawing>
        <wp:anchor distT="0" distB="0" distL="114300" distR="114300" simplePos="0" relativeHeight="251661312" behindDoc="0" locked="0" layoutInCell="1" allowOverlap="1" wp14:anchorId="326D1724" wp14:editId="1E1D94E6">
          <wp:simplePos x="0" y="0"/>
          <wp:positionH relativeFrom="column">
            <wp:posOffset>4005580</wp:posOffset>
          </wp:positionH>
          <wp:positionV relativeFrom="paragraph">
            <wp:posOffset>-49530</wp:posOffset>
          </wp:positionV>
          <wp:extent cx="1933575" cy="457835"/>
          <wp:effectExtent l="0" t="0" r="9525" b="0"/>
          <wp:wrapNone/>
          <wp:docPr id="8" name="Obrázek 8" descr="http://www.utb.cz/uploads/loga/fhs_logo_cz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tb.cz/uploads/loga/fhs_logo_cz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2C34" w:rsidRPr="00902C34">
      <w:rPr>
        <w:rFonts w:asciiTheme="minorHAnsi" w:hAnsiTheme="minorHAnsi" w:cstheme="minorHAnsi"/>
        <w:sz w:val="32"/>
        <w:lang w:val="de-DE"/>
      </w:rPr>
      <w:t xml:space="preserve">Themen der </w:t>
    </w:r>
    <w:proofErr w:type="spellStart"/>
    <w:r w:rsidR="00902C34" w:rsidRPr="00902C34">
      <w:rPr>
        <w:rFonts w:asciiTheme="minorHAnsi" w:hAnsiTheme="minorHAnsi" w:cstheme="minorHAnsi"/>
        <w:sz w:val="32"/>
        <w:lang w:val="de-DE"/>
      </w:rPr>
      <w:t>Bakkalaureatsarbeiten</w:t>
    </w:r>
    <w:proofErr w:type="spellEnd"/>
    <w:r w:rsidR="00902C34" w:rsidRPr="00902C34">
      <w:rPr>
        <w:rFonts w:asciiTheme="minorHAnsi" w:hAnsiTheme="minorHAnsi" w:cstheme="minorHAnsi"/>
        <w:sz w:val="32"/>
        <w:lang w:val="de-DE"/>
      </w:rPr>
      <w:t xml:space="preserve"> </w:t>
    </w:r>
    <w:r w:rsidR="005F6F8F" w:rsidRPr="00902C34">
      <w:rPr>
        <w:rFonts w:asciiTheme="minorHAnsi" w:hAnsiTheme="minorHAnsi" w:cstheme="minorHAnsi"/>
        <w:sz w:val="36"/>
        <w:lang w:val="de-DE"/>
      </w:rPr>
      <w:t xml:space="preserve">   </w:t>
    </w:r>
    <w:r w:rsidR="005F6F8F" w:rsidRPr="00902C34">
      <w:rPr>
        <w:rFonts w:asciiTheme="minorHAnsi" w:hAnsiTheme="minorHAnsi" w:cstheme="minorHAnsi"/>
        <w:sz w:val="40"/>
        <w:lang w:val="de-DE"/>
      </w:rPr>
      <w:tab/>
    </w:r>
    <w:r w:rsidR="005F6F8F" w:rsidRPr="00902C34">
      <w:rPr>
        <w:rFonts w:asciiTheme="minorHAnsi" w:hAnsiTheme="minorHAnsi" w:cstheme="minorHAnsi"/>
        <w:sz w:val="40"/>
        <w:lang w:val="de-DE"/>
      </w:rPr>
      <w:tab/>
    </w:r>
  </w:p>
  <w:p w14:paraId="4CB2B96C" w14:textId="79F5D341" w:rsidR="005F6F8F" w:rsidRPr="00902C34" w:rsidRDefault="00902C34" w:rsidP="00B4530D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  <w:r w:rsidRPr="00902C34">
      <w:rPr>
        <w:rFonts w:asciiTheme="minorHAnsi" w:hAnsiTheme="minorHAnsi" w:cstheme="minorHAnsi"/>
        <w:sz w:val="32"/>
        <w:lang w:val="de-DE"/>
      </w:rPr>
      <w:t xml:space="preserve">Akademisches Jahr </w:t>
    </w:r>
    <w:r w:rsidR="0088570D">
      <w:rPr>
        <w:rFonts w:asciiTheme="minorHAnsi" w:hAnsiTheme="minorHAnsi" w:cstheme="minorHAnsi"/>
        <w:sz w:val="32"/>
        <w:lang w:val="de-DE"/>
      </w:rPr>
      <w:t>20</w:t>
    </w:r>
    <w:r w:rsidR="00664C55">
      <w:rPr>
        <w:rFonts w:asciiTheme="minorHAnsi" w:hAnsiTheme="minorHAnsi" w:cstheme="minorHAnsi"/>
        <w:sz w:val="32"/>
        <w:lang w:val="de-DE"/>
      </w:rPr>
      <w:t>2</w:t>
    </w:r>
    <w:r w:rsidR="00A80BB7">
      <w:rPr>
        <w:rFonts w:asciiTheme="minorHAnsi" w:hAnsiTheme="minorHAnsi" w:cstheme="minorHAnsi"/>
        <w:sz w:val="32"/>
        <w:lang w:val="de-DE"/>
      </w:rPr>
      <w:t>4</w:t>
    </w:r>
    <w:r w:rsidR="00BB0E69">
      <w:rPr>
        <w:rFonts w:asciiTheme="minorHAnsi" w:hAnsiTheme="minorHAnsi" w:cstheme="minorHAnsi"/>
        <w:sz w:val="32"/>
        <w:lang w:val="de-DE"/>
      </w:rPr>
      <w:t>/20</w:t>
    </w:r>
    <w:r w:rsidR="006F07C6">
      <w:rPr>
        <w:rFonts w:asciiTheme="minorHAnsi" w:hAnsiTheme="minorHAnsi" w:cstheme="minorHAnsi"/>
        <w:sz w:val="32"/>
        <w:lang w:val="de-DE"/>
      </w:rPr>
      <w:t>2</w:t>
    </w:r>
    <w:r w:rsidR="00A80BB7">
      <w:rPr>
        <w:rFonts w:asciiTheme="minorHAnsi" w:hAnsiTheme="minorHAnsi" w:cstheme="minorHAnsi"/>
        <w:sz w:val="32"/>
        <w:lang w:val="de-DE"/>
      </w:rPr>
      <w:t>5</w:t>
    </w:r>
  </w:p>
  <w:p w14:paraId="7F805021" w14:textId="77777777" w:rsidR="005F6F8F" w:rsidRPr="00902C34" w:rsidRDefault="005F6F8F" w:rsidP="005F6F8F">
    <w:pPr>
      <w:pStyle w:val="Zhlav"/>
      <w:tabs>
        <w:tab w:val="clear" w:pos="4536"/>
        <w:tab w:val="clear" w:pos="9072"/>
        <w:tab w:val="left" w:pos="1800"/>
      </w:tabs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05234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3B53"/>
    <w:multiLevelType w:val="hybridMultilevel"/>
    <w:tmpl w:val="62327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5ECE"/>
    <w:multiLevelType w:val="hybridMultilevel"/>
    <w:tmpl w:val="4720E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7696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8602A"/>
    <w:multiLevelType w:val="multilevel"/>
    <w:tmpl w:val="F97E0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62F5C"/>
    <w:multiLevelType w:val="hybridMultilevel"/>
    <w:tmpl w:val="4CFCB402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4704D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52E0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A034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E7FB4"/>
    <w:multiLevelType w:val="multilevel"/>
    <w:tmpl w:val="E670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6669E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7403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05059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0217D"/>
    <w:multiLevelType w:val="hybridMultilevel"/>
    <w:tmpl w:val="96C0D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30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21928"/>
    <w:multiLevelType w:val="hybridMultilevel"/>
    <w:tmpl w:val="A31AC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C5B41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18B1"/>
    <w:multiLevelType w:val="hybridMultilevel"/>
    <w:tmpl w:val="9E0E185E"/>
    <w:lvl w:ilvl="0" w:tplc="2578B1DA">
      <w:start w:val="5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9" w15:restartNumberingAfterBreak="0">
    <w:nsid w:val="370F67C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52C9A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D02F3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20BE8"/>
    <w:multiLevelType w:val="multilevel"/>
    <w:tmpl w:val="F77CE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BD5C0B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F50D10"/>
    <w:multiLevelType w:val="hybridMultilevel"/>
    <w:tmpl w:val="D0003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73A1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9100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D31F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66DBA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3A24E4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81D4C"/>
    <w:multiLevelType w:val="hybridMultilevel"/>
    <w:tmpl w:val="D780FA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6E3F3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F0B8E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C70B5"/>
    <w:multiLevelType w:val="hybridMultilevel"/>
    <w:tmpl w:val="4E9C3D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C5005A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45D35"/>
    <w:multiLevelType w:val="multilevel"/>
    <w:tmpl w:val="1D246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FE20A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9272D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839D9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75B5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F504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2115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40D12"/>
    <w:multiLevelType w:val="multilevel"/>
    <w:tmpl w:val="2E1682F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0"/>
        <w:szCs w:val="3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z w:val="30"/>
        <w:szCs w:val="3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sz w:val="30"/>
        <w:szCs w:val="3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sz w:val="30"/>
        <w:szCs w:val="3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sz w:val="30"/>
        <w:szCs w:val="3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sz w:val="30"/>
        <w:szCs w:val="3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sz w:val="30"/>
        <w:szCs w:val="3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sz w:val="30"/>
        <w:szCs w:val="30"/>
      </w:rPr>
    </w:lvl>
  </w:abstractNum>
  <w:num w:numId="1">
    <w:abstractNumId w:val="6"/>
  </w:num>
  <w:num w:numId="2">
    <w:abstractNumId w:val="12"/>
  </w:num>
  <w:num w:numId="3">
    <w:abstractNumId w:val="30"/>
  </w:num>
  <w:num w:numId="4">
    <w:abstractNumId w:val="28"/>
  </w:num>
  <w:num w:numId="5">
    <w:abstractNumId w:val="33"/>
  </w:num>
  <w:num w:numId="6">
    <w:abstractNumId w:val="3"/>
  </w:num>
  <w:num w:numId="7">
    <w:abstractNumId w:val="15"/>
  </w:num>
  <w:num w:numId="8">
    <w:abstractNumId w:val="27"/>
  </w:num>
  <w:num w:numId="9">
    <w:abstractNumId w:val="2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6"/>
  </w:num>
  <w:num w:numId="18">
    <w:abstractNumId w:val="1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1"/>
  </w:num>
  <w:num w:numId="25">
    <w:abstractNumId w:val="42"/>
  </w:num>
  <w:num w:numId="26">
    <w:abstractNumId w:val="42"/>
    <w:lvlOverride w:ilvl="0">
      <w:startOverride w:val="1"/>
    </w:lvlOverride>
  </w:num>
  <w:num w:numId="27">
    <w:abstractNumId w:val="36"/>
  </w:num>
  <w:num w:numId="28">
    <w:abstractNumId w:val="25"/>
  </w:num>
  <w:num w:numId="29">
    <w:abstractNumId w:val="26"/>
  </w:num>
  <w:num w:numId="30">
    <w:abstractNumId w:val="39"/>
  </w:num>
  <w:num w:numId="31">
    <w:abstractNumId w:val="31"/>
  </w:num>
  <w:num w:numId="32">
    <w:abstractNumId w:val="34"/>
  </w:num>
  <w:num w:numId="33">
    <w:abstractNumId w:val="18"/>
  </w:num>
  <w:num w:numId="34">
    <w:abstractNumId w:val="9"/>
  </w:num>
  <w:num w:numId="35">
    <w:abstractNumId w:val="17"/>
  </w:num>
  <w:num w:numId="36">
    <w:abstractNumId w:val="4"/>
  </w:num>
  <w:num w:numId="37">
    <w:abstractNumId w:val="1"/>
  </w:num>
  <w:num w:numId="38">
    <w:abstractNumId w:val="2"/>
  </w:num>
  <w:num w:numId="39">
    <w:abstractNumId w:val="21"/>
  </w:num>
  <w:num w:numId="40">
    <w:abstractNumId w:val="20"/>
  </w:num>
  <w:num w:numId="41">
    <w:abstractNumId w:val="40"/>
  </w:num>
  <w:num w:numId="42">
    <w:abstractNumId w:val="38"/>
  </w:num>
  <w:num w:numId="43">
    <w:abstractNumId w:val="3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37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4D"/>
    <w:rsid w:val="0000074B"/>
    <w:rsid w:val="00012320"/>
    <w:rsid w:val="00015237"/>
    <w:rsid w:val="0001786F"/>
    <w:rsid w:val="00027B0A"/>
    <w:rsid w:val="0003095F"/>
    <w:rsid w:val="00037C0E"/>
    <w:rsid w:val="0004019C"/>
    <w:rsid w:val="0004022D"/>
    <w:rsid w:val="000433D9"/>
    <w:rsid w:val="00052BD4"/>
    <w:rsid w:val="0006298E"/>
    <w:rsid w:val="000650ED"/>
    <w:rsid w:val="00077AEA"/>
    <w:rsid w:val="00091C50"/>
    <w:rsid w:val="000977F1"/>
    <w:rsid w:val="000B604C"/>
    <w:rsid w:val="000E2E87"/>
    <w:rsid w:val="000F1588"/>
    <w:rsid w:val="00112B7B"/>
    <w:rsid w:val="001163DB"/>
    <w:rsid w:val="0012615C"/>
    <w:rsid w:val="00156A21"/>
    <w:rsid w:val="001754A7"/>
    <w:rsid w:val="0019356B"/>
    <w:rsid w:val="001A310C"/>
    <w:rsid w:val="001A383E"/>
    <w:rsid w:val="001C6C02"/>
    <w:rsid w:val="001E1130"/>
    <w:rsid w:val="00220B3F"/>
    <w:rsid w:val="002322D6"/>
    <w:rsid w:val="00237F5E"/>
    <w:rsid w:val="00252EAF"/>
    <w:rsid w:val="0027396A"/>
    <w:rsid w:val="00274E59"/>
    <w:rsid w:val="00284636"/>
    <w:rsid w:val="002A4B28"/>
    <w:rsid w:val="002B162C"/>
    <w:rsid w:val="002C06B0"/>
    <w:rsid w:val="002C23EF"/>
    <w:rsid w:val="002C29C5"/>
    <w:rsid w:val="002D19F3"/>
    <w:rsid w:val="002D61D3"/>
    <w:rsid w:val="002F3310"/>
    <w:rsid w:val="002F3823"/>
    <w:rsid w:val="003016A3"/>
    <w:rsid w:val="003118FC"/>
    <w:rsid w:val="0031236F"/>
    <w:rsid w:val="0032497F"/>
    <w:rsid w:val="00331D00"/>
    <w:rsid w:val="00335618"/>
    <w:rsid w:val="00337EF0"/>
    <w:rsid w:val="00344573"/>
    <w:rsid w:val="00351151"/>
    <w:rsid w:val="00355333"/>
    <w:rsid w:val="00361092"/>
    <w:rsid w:val="00376659"/>
    <w:rsid w:val="00383C0F"/>
    <w:rsid w:val="00383D90"/>
    <w:rsid w:val="00392ADE"/>
    <w:rsid w:val="003A20E3"/>
    <w:rsid w:val="003B3953"/>
    <w:rsid w:val="003B7452"/>
    <w:rsid w:val="003C0C9D"/>
    <w:rsid w:val="003C124B"/>
    <w:rsid w:val="003D2A44"/>
    <w:rsid w:val="003D521B"/>
    <w:rsid w:val="003D7A62"/>
    <w:rsid w:val="003E273D"/>
    <w:rsid w:val="003F26EB"/>
    <w:rsid w:val="00402AEC"/>
    <w:rsid w:val="0041042C"/>
    <w:rsid w:val="00413374"/>
    <w:rsid w:val="0042040D"/>
    <w:rsid w:val="0042260C"/>
    <w:rsid w:val="00431BCF"/>
    <w:rsid w:val="00431C87"/>
    <w:rsid w:val="00445AF8"/>
    <w:rsid w:val="00447D4D"/>
    <w:rsid w:val="0046287D"/>
    <w:rsid w:val="00476146"/>
    <w:rsid w:val="004849E7"/>
    <w:rsid w:val="004A0E3A"/>
    <w:rsid w:val="004B0C8C"/>
    <w:rsid w:val="004B4047"/>
    <w:rsid w:val="004D38C2"/>
    <w:rsid w:val="004D761C"/>
    <w:rsid w:val="004E3506"/>
    <w:rsid w:val="004E372C"/>
    <w:rsid w:val="004F5225"/>
    <w:rsid w:val="00515C68"/>
    <w:rsid w:val="00526887"/>
    <w:rsid w:val="0056055A"/>
    <w:rsid w:val="00560C7E"/>
    <w:rsid w:val="00565712"/>
    <w:rsid w:val="00570106"/>
    <w:rsid w:val="00571105"/>
    <w:rsid w:val="005713D3"/>
    <w:rsid w:val="0058695D"/>
    <w:rsid w:val="005A1D74"/>
    <w:rsid w:val="005C772B"/>
    <w:rsid w:val="005F3667"/>
    <w:rsid w:val="005F40C8"/>
    <w:rsid w:val="005F6F8F"/>
    <w:rsid w:val="00624677"/>
    <w:rsid w:val="0063389A"/>
    <w:rsid w:val="00640EC4"/>
    <w:rsid w:val="00652FD2"/>
    <w:rsid w:val="00662AA5"/>
    <w:rsid w:val="006644CF"/>
    <w:rsid w:val="00664C55"/>
    <w:rsid w:val="00674672"/>
    <w:rsid w:val="00680302"/>
    <w:rsid w:val="006B39EF"/>
    <w:rsid w:val="006C3451"/>
    <w:rsid w:val="006D0306"/>
    <w:rsid w:val="006D7296"/>
    <w:rsid w:val="006F07C6"/>
    <w:rsid w:val="006F7ABE"/>
    <w:rsid w:val="00707C26"/>
    <w:rsid w:val="0071226C"/>
    <w:rsid w:val="00724C25"/>
    <w:rsid w:val="00737109"/>
    <w:rsid w:val="0074723B"/>
    <w:rsid w:val="007472B7"/>
    <w:rsid w:val="00751EE1"/>
    <w:rsid w:val="00753A96"/>
    <w:rsid w:val="007551FF"/>
    <w:rsid w:val="007570D1"/>
    <w:rsid w:val="00760215"/>
    <w:rsid w:val="007967A9"/>
    <w:rsid w:val="007B6F6D"/>
    <w:rsid w:val="007C5A9E"/>
    <w:rsid w:val="007D7376"/>
    <w:rsid w:val="007E2AF3"/>
    <w:rsid w:val="007F1B0F"/>
    <w:rsid w:val="007F23F2"/>
    <w:rsid w:val="0080394F"/>
    <w:rsid w:val="008169D8"/>
    <w:rsid w:val="00833D20"/>
    <w:rsid w:val="00850C85"/>
    <w:rsid w:val="00851A9D"/>
    <w:rsid w:val="00852AFF"/>
    <w:rsid w:val="00854624"/>
    <w:rsid w:val="008748A5"/>
    <w:rsid w:val="0088570D"/>
    <w:rsid w:val="0089699E"/>
    <w:rsid w:val="008A2158"/>
    <w:rsid w:val="008B2350"/>
    <w:rsid w:val="008C1CA9"/>
    <w:rsid w:val="008D46D7"/>
    <w:rsid w:val="008E29BC"/>
    <w:rsid w:val="008E3696"/>
    <w:rsid w:val="008E6BB9"/>
    <w:rsid w:val="008F3D4B"/>
    <w:rsid w:val="008F66C6"/>
    <w:rsid w:val="00902C34"/>
    <w:rsid w:val="00903069"/>
    <w:rsid w:val="00910A30"/>
    <w:rsid w:val="00917FCE"/>
    <w:rsid w:val="0092156B"/>
    <w:rsid w:val="00952090"/>
    <w:rsid w:val="00966320"/>
    <w:rsid w:val="0098479E"/>
    <w:rsid w:val="009A28E7"/>
    <w:rsid w:val="009C7B29"/>
    <w:rsid w:val="009D2437"/>
    <w:rsid w:val="009E2DFF"/>
    <w:rsid w:val="00A03884"/>
    <w:rsid w:val="00A04ED3"/>
    <w:rsid w:val="00A104EF"/>
    <w:rsid w:val="00A151BE"/>
    <w:rsid w:val="00A55FEF"/>
    <w:rsid w:val="00A64774"/>
    <w:rsid w:val="00A80BB7"/>
    <w:rsid w:val="00A9135B"/>
    <w:rsid w:val="00A92261"/>
    <w:rsid w:val="00AA3C23"/>
    <w:rsid w:val="00AB168D"/>
    <w:rsid w:val="00AC4816"/>
    <w:rsid w:val="00AD28B4"/>
    <w:rsid w:val="00AF091A"/>
    <w:rsid w:val="00AF38D1"/>
    <w:rsid w:val="00B0671E"/>
    <w:rsid w:val="00B10A37"/>
    <w:rsid w:val="00B216A9"/>
    <w:rsid w:val="00B4530D"/>
    <w:rsid w:val="00B502C1"/>
    <w:rsid w:val="00B56F0A"/>
    <w:rsid w:val="00B572D0"/>
    <w:rsid w:val="00B57394"/>
    <w:rsid w:val="00B712EA"/>
    <w:rsid w:val="00B80D51"/>
    <w:rsid w:val="00BB0E69"/>
    <w:rsid w:val="00BB1FD4"/>
    <w:rsid w:val="00BD3C1D"/>
    <w:rsid w:val="00BF2C44"/>
    <w:rsid w:val="00C00CFF"/>
    <w:rsid w:val="00C013FE"/>
    <w:rsid w:val="00C14A1E"/>
    <w:rsid w:val="00C50E83"/>
    <w:rsid w:val="00C53891"/>
    <w:rsid w:val="00C73EC1"/>
    <w:rsid w:val="00C81B67"/>
    <w:rsid w:val="00C910F1"/>
    <w:rsid w:val="00CA605A"/>
    <w:rsid w:val="00CA6376"/>
    <w:rsid w:val="00CA7C44"/>
    <w:rsid w:val="00CC2075"/>
    <w:rsid w:val="00CC22B3"/>
    <w:rsid w:val="00CC3D3C"/>
    <w:rsid w:val="00CC446F"/>
    <w:rsid w:val="00CC49EC"/>
    <w:rsid w:val="00CC6906"/>
    <w:rsid w:val="00CD4ED8"/>
    <w:rsid w:val="00CE7ED1"/>
    <w:rsid w:val="00CF56B7"/>
    <w:rsid w:val="00D00D59"/>
    <w:rsid w:val="00D035DF"/>
    <w:rsid w:val="00D31227"/>
    <w:rsid w:val="00D36A4E"/>
    <w:rsid w:val="00D701AC"/>
    <w:rsid w:val="00D817D0"/>
    <w:rsid w:val="00D92910"/>
    <w:rsid w:val="00D966E3"/>
    <w:rsid w:val="00DA1BCC"/>
    <w:rsid w:val="00DB1E91"/>
    <w:rsid w:val="00DC3121"/>
    <w:rsid w:val="00DC6C33"/>
    <w:rsid w:val="00DE0B0E"/>
    <w:rsid w:val="00DE19F9"/>
    <w:rsid w:val="00DE494C"/>
    <w:rsid w:val="00DF5E63"/>
    <w:rsid w:val="00E01C86"/>
    <w:rsid w:val="00E3048D"/>
    <w:rsid w:val="00E34BFB"/>
    <w:rsid w:val="00E64D5B"/>
    <w:rsid w:val="00E65C84"/>
    <w:rsid w:val="00E67F11"/>
    <w:rsid w:val="00E756E1"/>
    <w:rsid w:val="00EA4092"/>
    <w:rsid w:val="00EA6E0C"/>
    <w:rsid w:val="00EB3123"/>
    <w:rsid w:val="00EB3FD6"/>
    <w:rsid w:val="00EB6D44"/>
    <w:rsid w:val="00ED4BE0"/>
    <w:rsid w:val="00ED5710"/>
    <w:rsid w:val="00ED6AEC"/>
    <w:rsid w:val="00F039D7"/>
    <w:rsid w:val="00F1041E"/>
    <w:rsid w:val="00F12732"/>
    <w:rsid w:val="00F23473"/>
    <w:rsid w:val="00F239DA"/>
    <w:rsid w:val="00F2786E"/>
    <w:rsid w:val="00F404D9"/>
    <w:rsid w:val="00F428D3"/>
    <w:rsid w:val="00F51FB8"/>
    <w:rsid w:val="00F538BD"/>
    <w:rsid w:val="00F66102"/>
    <w:rsid w:val="00F66A82"/>
    <w:rsid w:val="00F70B4D"/>
    <w:rsid w:val="00F74075"/>
    <w:rsid w:val="00F764E5"/>
    <w:rsid w:val="00F82337"/>
    <w:rsid w:val="00FB01BD"/>
    <w:rsid w:val="00FD03E6"/>
    <w:rsid w:val="00FF031C"/>
    <w:rsid w:val="00FF080E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69C2EB6"/>
  <w15:docId w15:val="{DCBEE73A-7C3F-4085-84B9-05453ABD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Zkladntext"/>
    <w:link w:val="Nadpis1Char"/>
    <w:qFormat/>
    <w:rsid w:val="00156A21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9356B"/>
    <w:rPr>
      <w:rFonts w:ascii="Arial" w:eastAsiaTheme="minorHAnsi" w:hAnsi="Arial" w:cs="Arial"/>
      <w:sz w:val="20"/>
      <w:szCs w:val="20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9356B"/>
    <w:rPr>
      <w:rFonts w:ascii="Arial" w:eastAsiaTheme="minorHAnsi" w:hAnsi="Arial" w:cs="Arial"/>
      <w:lang w:eastAsia="en-US"/>
    </w:rPr>
  </w:style>
  <w:style w:type="paragraph" w:styleId="Odstavecseseznamem">
    <w:name w:val="List Paragraph"/>
    <w:basedOn w:val="Normln"/>
    <w:uiPriority w:val="34"/>
    <w:qFormat/>
    <w:rsid w:val="001935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6C33"/>
    <w:rPr>
      <w:rFonts w:ascii="Times New Roman" w:hAnsi="Times New Roman" w:cs="Times New Roman" w:hint="default"/>
      <w:color w:val="000000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6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6C33"/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5F6F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6F8F"/>
    <w:rPr>
      <w:sz w:val="24"/>
      <w:szCs w:val="24"/>
      <w:lang w:val="en-GB"/>
    </w:rPr>
  </w:style>
  <w:style w:type="paragraph" w:styleId="Zpat">
    <w:name w:val="footer"/>
    <w:basedOn w:val="Normln"/>
    <w:link w:val="ZpatChar"/>
    <w:uiPriority w:val="99"/>
    <w:rsid w:val="005F6F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F8F"/>
    <w:rPr>
      <w:sz w:val="24"/>
      <w:szCs w:val="24"/>
      <w:lang w:val="en-GB"/>
    </w:rPr>
  </w:style>
  <w:style w:type="paragraph" w:customStyle="1" w:styleId="Standard">
    <w:name w:val="Standard"/>
    <w:rsid w:val="006D030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xtbubliny">
    <w:name w:val="Balloon Text"/>
    <w:basedOn w:val="Normln"/>
    <w:link w:val="TextbublinyChar"/>
    <w:semiHidden/>
    <w:unhideWhenUsed/>
    <w:rsid w:val="002C29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C29C5"/>
    <w:rPr>
      <w:rFonts w:ascii="Segoe UI" w:hAnsi="Segoe UI" w:cs="Segoe UI"/>
      <w:sz w:val="18"/>
      <w:szCs w:val="18"/>
      <w:lang w:val="en-GB"/>
    </w:rPr>
  </w:style>
  <w:style w:type="paragraph" w:styleId="Zkladntext">
    <w:name w:val="Body Text"/>
    <w:basedOn w:val="Normln"/>
    <w:link w:val="ZkladntextChar"/>
    <w:semiHidden/>
    <w:unhideWhenUsed/>
    <w:rsid w:val="000977F1"/>
    <w:pPr>
      <w:widowControl w:val="0"/>
      <w:suppressAutoHyphens/>
      <w:spacing w:after="120"/>
    </w:pPr>
    <w:rPr>
      <w:rFonts w:eastAsia="Andale Sans UI"/>
      <w:kern w:val="2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0977F1"/>
    <w:rPr>
      <w:rFonts w:eastAsia="Andale Sans UI"/>
      <w:kern w:val="2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56A21"/>
    <w:rPr>
      <w:rFonts w:cs="Tahoma"/>
      <w:b/>
      <w:bCs/>
      <w:kern w:val="1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5713D3"/>
    <w:pPr>
      <w:spacing w:before="100" w:beforeAutospacing="1" w:after="100" w:afterAutospacing="1"/>
    </w:pPr>
    <w:rPr>
      <w:rFonts w:eastAsiaTheme="minorHAnsi"/>
      <w:lang w:val="cs-CZ"/>
    </w:rPr>
  </w:style>
  <w:style w:type="paragraph" w:customStyle="1" w:styleId="Textbody">
    <w:name w:val="Text body"/>
    <w:basedOn w:val="Standard"/>
    <w:rsid w:val="00664C55"/>
    <w:pPr>
      <w:spacing w:after="120"/>
    </w:pPr>
  </w:style>
  <w:style w:type="numbering" w:customStyle="1" w:styleId="WW8Num2">
    <w:name w:val="WW8Num2"/>
    <w:basedOn w:val="Bezseznamu"/>
    <w:rsid w:val="00664C55"/>
    <w:pPr>
      <w:numPr>
        <w:numId w:val="25"/>
      </w:numPr>
    </w:pPr>
  </w:style>
  <w:style w:type="paragraph" w:customStyle="1" w:styleId="Default">
    <w:name w:val="Default"/>
    <w:rsid w:val="00445A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B312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B31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B312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B31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B3123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C66AD-8448-401C-81B3-C4AFD268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Olga Hulejová</cp:lastModifiedBy>
  <cp:revision>2</cp:revision>
  <cp:lastPrinted>2017-03-08T11:22:00Z</cp:lastPrinted>
  <dcterms:created xsi:type="dcterms:W3CDTF">2024-02-29T07:01:00Z</dcterms:created>
  <dcterms:modified xsi:type="dcterms:W3CDTF">2024-02-29T07:01:00Z</dcterms:modified>
</cp:coreProperties>
</file>